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Research</w:t>
      </w:r>
      <w:r>
        <w:t xml:space="preserve"> </w:t>
      </w:r>
      <w:r>
        <w:t xml:space="preserve">Paper</w:t>
      </w:r>
    </w:p>
    <w:bookmarkStart w:id="28" w:name="X3ae0679b58273c6c296f63cd66eac0d5d3a74ae"/>
    <w:p>
      <w:pPr>
        <w:pStyle w:val="Heading1"/>
      </w:pPr>
      <w:r>
        <w:t xml:space="preserve">The Role and Evolution of the Web Designer in Germany Munich: A Research Paper</w:t>
      </w:r>
    </w:p>
    <w:p>
      <w:pPr>
        <w:pStyle w:val="FirstParagraph"/>
      </w:pPr>
      <w:r>
        <w:rPr>
          <w:bCs/>
          <w:b/>
        </w:rPr>
        <w:t xml:space="preserve">Date:</w:t>
      </w:r>
      <w:r>
        <w:t xml:space="preserve"> </w:t>
      </w:r>
      <w:r>
        <w:t xml:space="preserve">October 2023</w:t>
      </w:r>
      <w:r>
        <w:br/>
      </w:r>
      <w:r>
        <w:rPr>
          <w:bCs/>
          <w:b/>
        </w:rPr>
        <w:t xml:space="preserve">Location:</w:t>
      </w:r>
      <w:r>
        <w:t xml:space="preserve">Munich，Bavaria，Germany</w:t>
      </w:r>
      <w:r>
        <w:br/>
      </w:r>
    </w:p>
    <w:p>
      <w:pPr>
        <w:pStyle w:val="BodyText"/>
      </w:pPr>
      <w:r>
        <w:t xml:space="preserve">Type：</w:t>
      </w:r>
    </w:p>
    <w:bookmarkStart w:id="20" w:name="abstract"/>
    <w:p>
      <w:pPr>
        <w:pStyle w:val="Heading3"/>
      </w:pPr>
      <w:r>
        <w:t xml:space="preserve">Abstract</w:t>
      </w:r>
    </w:p>
    <w:p>
      <w:pPr>
        <w:pStyle w:val="FirstParagraph"/>
      </w:pPr>
      <w:r>
        <w:t xml:space="preserve">This research paper explores the critical role of the Web Designer within the dynamic digital ecosystem of Germany Munich. As Munich transitions into a leading tech hub in Southern Europe, the demand for high-quality digital experiences has surged. This document analyzes how local regulations, cultural expectations regarding data privacy and accessibility, and specific regional market demands shape the profession of a Web Designer in this context. The findings suggest that while technical proficiency is essential，the success of a Web Designer in Germany Munich relies heavily on an understanding of legal frameworks such as GDPR，and the ability to blend aesthetic minimalism with functional rigor.</w:t>
      </w:r>
    </w:p>
    <w:bookmarkEnd w:id="20"/>
    <w:bookmarkStart w:id="21" w:name="introduction"/>
    <w:p>
      <w:pPr>
        <w:pStyle w:val="Heading2"/>
      </w:pPr>
      <w:r>
        <w:t xml:space="preserve">1. Introduction</w:t>
      </w:r>
    </w:p>
    <w:p>
      <w:pPr>
        <w:pStyle w:val="FirstParagraph"/>
      </w:pPr>
      <w:r>
        <w:t xml:space="preserve">In the contemporary digital landscape, the distinction between mere functionality and exceptional user experience is defined by the Web Designer. This research paper focuses specifically on Munich，a city that serves as not only a cultural capital of Bavaria but also a rapidly growing economic powerhouse for technology and innovation in Germany. As traditional industries in Germany Munich modernize, and as startups flourish within the local ecosystem, the need for specialized digital talent has never been greater.</w:t>
      </w:r>
    </w:p>
    <w:p>
      <w:pPr>
        <w:pStyle w:val="BodyText"/>
      </w:pPr>
      <w:r>
        <w:t xml:space="preserve">The Web Designer is no longer merely an aesthetic decorator of web pages; they are integral strategists who bridge the gap between user psychology，technological capability，and business objectives. In Germany Munich，this role is further complicated and enriched by a robust regulatory environment and a consumer base that prioritizes quality, privacy, and reliability. This paper aims to dissect these factors to provide a comprehensive overview of what it means to be a Web Designer in this specific geographical context.</w:t>
      </w:r>
    </w:p>
    <w:bookmarkEnd w:id="21"/>
    <w:bookmarkStart w:id="22" w:name="the-munich-digital-ecosystem"/>
    <w:p>
      <w:pPr>
        <w:pStyle w:val="Heading2"/>
      </w:pPr>
      <w:r>
        <w:t xml:space="preserve">2. The Munich Digital Ecosystem</w:t>
      </w:r>
    </w:p>
    <w:p>
      <w:pPr>
        <w:pStyle w:val="FirstParagraph"/>
      </w:pPr>
      <w:r>
        <w:t xml:space="preserve">Munich has long been known for its automotive and engineering heritage, but the last decade has seen a significant shift toward digital services, fintech，and software development. Companies ranging from established giants like Siemens to innovative startups are headquartered in Germany Munich. This concentration of high-value businesses creates a unique demand for Web Designers who can create sophisticated, secure，and highly functional interfaces.</w:t>
      </w:r>
    </w:p>
    <w:p>
      <w:pPr>
        <w:pStyle w:val="BodyText"/>
      </w:pPr>
      <w:r>
        <w:t xml:space="preserve">Unlike Silicon Valley's often chaotic and "move fast and break things" mentality, the design ethos in Germany Munich tends to favor precision, durability，and user trust. A Web Designer working in this region must understand that their designs are scrutinized by a user base that is both tech-savvy and demanding. The local market expects seamless performance across devices, particularly on mobile platforms，which have become the primary means of internet access for residents of Germany Munich.</w:t>
      </w:r>
    </w:p>
    <w:bookmarkEnd w:id="22"/>
    <w:bookmarkStart w:id="23" w:name="regulatory-frameworks-and-compliance"/>
    <w:p>
      <w:pPr>
        <w:pStyle w:val="Heading2"/>
      </w:pPr>
      <w:r>
        <w:t xml:space="preserve">3. Regulatory Frameworks and Compliance</w:t>
      </w:r>
    </w:p>
    <w:p>
      <w:pPr>
        <w:pStyle w:val="FirstParagraph"/>
      </w:pPr>
      <w:r>
        <w:t xml:space="preserve">A defining characteristic of being a Web Designer in Germany Munich is the strict adherence to European Union regulations, most notably the General Data Protection Regulation (GDPR). This legislation has profound implications for web design practices. Unlike designers in jurisdictions with more lenient privacy laws，a Web Designer in Germany Munich must integrate data protection principles directly into their UI/UX strategies.</w:t>
      </w:r>
    </w:p>
    <w:p>
      <w:pPr>
        <w:pStyle w:val="BodyText"/>
      </w:pPr>
      <w:r>
        <w:t xml:space="preserve">This includes implementing explicit consent mechanisms, designing clear and accessible privacy policies，and ensuring that cookie banners are compliant without ruining the user experience. Furthermore, the "Right to be Forgotten" and data portability rights influence how databases are structured behind the scenes, requiring close collaboration between Web Designers and backend developers. Ignorance of these laws is not a defense; therefore，competence in legal compliance is a core skill set for any aspiring Web Designer in this region.</w:t>
      </w:r>
    </w:p>
    <w:p>
      <w:pPr>
        <w:pStyle w:val="BodyText"/>
      </w:pPr>
      <w:r>
        <w:t xml:space="preserve">Additionally，accessibility standards such as WCAG (Web Content Accessibility Guidelines) are not just recommendations but often legal requirements for public sector and large corporate websites in Germany. A Web Designer must ensure that color contrasts, navigation structures, and content formats are inclusive, catering to users with disabilities. This commitment to accessibility reflects the broader social values present in German society.</w:t>
      </w:r>
    </w:p>
    <w:bookmarkEnd w:id="23"/>
    <w:bookmarkStart w:id="24" w:name="Xa1cba1233bc544df9b361d47bd3f621f0d4b0dd"/>
    <w:p>
      <w:pPr>
        <w:pStyle w:val="Heading2"/>
      </w:pPr>
      <w:r>
        <w:t xml:space="preserve">4. Cultural Aesthetics and User Expectations</w:t>
      </w:r>
    </w:p>
    <w:p>
      <w:pPr>
        <w:pStyle w:val="FirstParagraph"/>
      </w:pPr>
      <w:r>
        <w:t xml:space="preserve">Cultural nuances play a significant role in shaping design preferences. In Germany Munich，there is a pronounced preference for clarity, efficiency, and information density compared to the minimalist trends often seen in the United States or Asia. Users in this region expect immediate access to comprehensive information about a company, its services，and its credibility.</w:t>
      </w:r>
    </w:p>
    <w:p>
      <w:pPr>
        <w:pStyle w:val="BodyText"/>
      </w:pPr>
      <w:r>
        <w:t xml:space="preserve">Consequently, the Web Designer must balance aesthetic appeal with informational depth. Over-simplification can be perceived as a lack of substance or transparency. Instead, designs should feature clear hierarchies，robust navigation systems, and trust signals such as verified badges or detailed contact information. The concept of "Form follows function" is deeply ingrained in the local design philosophy，a principle that resonates with Munich's engineering heritage.</w:t>
      </w:r>
    </w:p>
    <w:p>
      <w:pPr>
        <w:pStyle w:val="BodyText"/>
      </w:pPr>
      <w:r>
        <w:t xml:space="preserve">Moreover，the use of language is critical. While many residents speak English, German-language websites perform significantly better in terms of conversion rates and user trust. A Web Designer must be proficient in handling German typography, long compound words، and right-to-left or complex grammatical structures that may affect layout adjustments.</w:t>
      </w:r>
    </w:p>
    <w:bookmarkEnd w:id="24"/>
    <w:bookmarkStart w:id="25" w:name="technical-proficiencies-required"/>
    <w:p>
      <w:pPr>
        <w:pStyle w:val="Heading2"/>
      </w:pPr>
      <w:r>
        <w:t xml:space="preserve">5. Technical Proficiencies Required</w:t>
      </w:r>
    </w:p>
    <w:p>
      <w:pPr>
        <w:pStyle w:val="FirstParagraph"/>
      </w:pPr>
      <w:r>
        <w:t xml:space="preserve">The toolkit for a Web Designer in Germany Munich is evolving rapidly. While proficiency in HTML，CSS، and JavaScript remains fundamental, modern expectations include knowledge of responsive design frameworks, CMS platforms like WordPress or TYPO3 (which is particularly popular in Germany)،and basic understanding of SEO (Search Engine Optimization) principles.</w:t>
      </w:r>
    </w:p>
    <w:p>
      <w:pPr>
        <w:pStyle w:val="BodyText"/>
      </w:pPr>
      <w:r>
        <w:t xml:space="preserve">Furthermore, with the rise of e-commerce giants and local retailers expanding online，experience with platforms such as Shopify or Magento is highly valued. A Web Designer must also be adept at using design software like Adobe XD، Figma، or Sketch to create prototypes that can be seamlessly translated into code by developers.</w:t>
      </w:r>
    </w:p>
    <w:p>
      <w:pPr>
        <w:pStyle w:val="BodyText"/>
      </w:pPr>
      <w:r>
        <w:t xml:space="preserve">Soft skills are equally important. Communication abilities are crucial for collaborating with stakeholders who may not have a technical background but hold strong opinions about brand representation. Project management skills also come into play，as Web Designers often oversee multiple projects simultaneously in the fast-paced business environment of Munich.</w:t>
      </w:r>
    </w:p>
    <w:bookmarkEnd w:id="25"/>
    <w:bookmarkStart w:id="26" w:name="future-trends-and-challenges"/>
    <w:p>
      <w:pPr>
        <w:pStyle w:val="Heading2"/>
      </w:pPr>
      <w:r>
        <w:t xml:space="preserve">6. Future Trends and Challenges</w:t>
      </w:r>
    </w:p>
    <w:p>
      <w:pPr>
        <w:pStyle w:val="FirstParagraph"/>
      </w:pPr>
      <w:r>
        <w:t xml:space="preserve">Looking ahead, the role of the Web Designer in Germany Munich will continue to evolve with technological advancements. The integration of Artificial Intelligence (AI) into design tools, personalization algorithms，and voice user interfaces presents both opportunities and challenges. Designers must stay abreast of these trends to remain competitive.</w:t>
      </w:r>
    </w:p>
    <w:p>
      <w:pPr>
        <w:pStyle w:val="BodyText"/>
      </w:pPr>
      <w:r>
        <w:t xml:space="preserve">Sustainability is another emerging concern. As environmental awareness grows in Germany Munich, there is an increasing demand for "green web design"—creating websites that are energy-efficient and have a low carbon footprint. This involves optimizing images，minimizing code bloat، and selecting eco-friendly hosting solutions.</w:t>
      </w:r>
    </w:p>
    <w:bookmarkEnd w:id="26"/>
    <w:bookmarkStart w:id="27" w:name="conclusion"/>
    <w:p>
      <w:pPr>
        <w:pStyle w:val="Heading2"/>
      </w:pPr>
      <w:r>
        <w:t xml:space="preserve">7. Conclusion</w:t>
      </w:r>
    </w:p>
    <w:p>
      <w:pPr>
        <w:pStyle w:val="FirstParagraph"/>
      </w:pPr>
      <w:r>
        <w:t xml:space="preserve">In conclusion, the position of a Web Designer in Germany Munich is multifaceted and demanding, requiring a unique blend of artistic sensibility، technical expertise，and legal awareness. The designer serves as the frontline representative of digital identity for businesses operating in this prestigious German city. By adhering to strict regulatory standards，embracing local cultural preferences for clarity and trust، and continuously updating technical skills, Web Designers can create impactful digital experiences.</w:t>
      </w:r>
    </w:p>
    <w:p>
      <w:pPr>
        <w:pStyle w:val="BodyText"/>
      </w:pPr>
      <w:r>
        <w:t xml:space="preserve">As Munich continues to solidify its status as a tech hub, the importance of high-quality web design will only increase. For organizations in Germany Munich，investing in skilled Web Designers is not merely an aesthetic choice but a strategic imperative for success in the global digital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Germany Munich: A Research Paper</dc:title>
  <dc:creator/>
  <dc:language>en</dc:language>
  <cp:keywords/>
  <dcterms:created xsi:type="dcterms:W3CDTF">2026-07-29T14:40:30Z</dcterms:created>
  <dcterms:modified xsi:type="dcterms:W3CDTF">2026-07-29T14:40:30Z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