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58878716384e187b0087556309d704f0b1a63af"/>
    <w:p>
      <w:pPr>
        <w:pStyle w:val="Heading1"/>
      </w:pPr>
      <w:r>
        <w:t xml:space="preserve">The Strategic Role of the Web Designer in United States Miami: A Comprehensive Research Paper</w:t>
      </w:r>
    </w:p>
    <w:p>
      <w:pPr>
        <w:pStyle w:val="FirstParagraph"/>
      </w:pPr>
      <w:r>
        <w:t xml:space="preserve">A critical analysis of digital aesthetics, functional architecture, and market-specific adaptation within one of the most dynamic economic hubs in North America.</w:t>
      </w:r>
    </w:p>
    <w:p>
      <w:r>
        <w:pict>
          <v:rect style="width:0;height:1.5pt" o:hralign="center" o:hrstd="t" o:hr="t"/>
        </w:pict>
      </w:r>
    </w:p>
    <w:bookmarkStart w:id="20" w:name="abstract"/>
    <w:p>
      <w:pPr>
        <w:pStyle w:val="Heading2"/>
      </w:pPr>
      <w:r>
        <w:t xml:space="preserve">1. Abstract</w:t>
      </w:r>
    </w:p>
    <w:p>
      <w:pPr>
        <w:pStyle w:val="FirstParagraph"/>
      </w:pPr>
      <w:r>
        <w:t xml:space="preserve">This research paper investigates the multifaceted role of the Web Designer within the unique socioeconomic context of United States Miami. As Miami transitions from a traditional tourism hub to a global center for fintech, creative arts, and international trade, the demand for sophisticated digital infrastructure has surged. The Web Designer is no longer merely an aesthetic modifier but serves as a critical strategic partner in business development. This document analyzes how local cultural nuances, international demographics in United States Miami influence design paradigms, and why the synergy between technical proficiency and cultural intelligence is paramount for success in this specific region.</w:t>
      </w:r>
    </w:p>
    <w:bookmarkEnd w:id="20"/>
    <w:bookmarkStart w:id="21" w:name="introduction"/>
    <w:p>
      <w:pPr>
        <w:pStyle w:val="Heading2"/>
      </w:pPr>
      <w:r>
        <w:t xml:space="preserve">2. Introduction</w:t>
      </w:r>
    </w:p>
    <w:p>
      <w:pPr>
        <w:pStyle w:val="FirstParagraph"/>
      </w:pPr>
      <w:r>
        <w:t xml:space="preserve">In the modern digital economy, a website is often the first point of contact between a brand and its potential clientele. In United States Miami, this dynamic is particularly pronounced due to the city's status as the "Gateway to the Americas." The Web Designer operates at this intersection of global connectivity and local identity. For businesses operating in United States Miami, failing to engage professional web design services can result in significant competitive disadvantage. This paper argues that effective web design in United States Miami requires a dual focus: adhering to global technical standards while embracing the unique multicultural ethos of the local population.</w:t>
      </w:r>
    </w:p>
    <w:bookmarkEnd w:id="21"/>
    <w:bookmarkStart w:id="22" w:name="X911775e826cc991dba0dedd91ca347d7a226069"/>
    <w:p>
      <w:pPr>
        <w:pStyle w:val="Heading2"/>
      </w:pPr>
      <w:r>
        <w:t xml:space="preserve">3. The Evolution of the Web Designer Profession</w:t>
      </w:r>
    </w:p>
    <w:p>
      <w:pPr>
        <w:pStyle w:val="FirstParagraph"/>
      </w:pPr>
      <w:r>
        <w:t xml:space="preserve">The role of the Web Designer has evolved significantly over the past decade. Traditionally viewed as specialists in visual layout and color theory, modern Web Designers are now required to possess skills in user experience (UX) research, search engine optimization (SEO), content management systems (CMS), and basic front-end development. In United States Miami, where speed of delivery and mobile accessibility are critical due to the high rate of smartphone usage among professionals and tourists alike, these expanded skill sets are non-negotiable.</w:t>
      </w:r>
    </w:p>
    <w:p>
      <w:pPr>
        <w:pStyle w:val="BodyText"/>
      </w:pPr>
      <w:r>
        <w:t xml:space="preserve">The professional Web Designer must now act as a translator between complex technical requirements and intuitive user interfaces. This is especially relevant in United States Miami, where the clientele is diverse. A static approach to design fails to resonate with a population that expects personalized, responsive, and fast-loading digital experiences. Therefore, the education and continuous learning of the Web Designer are vital components of their professional toolkit.</w:t>
      </w:r>
    </w:p>
    <w:bookmarkEnd w:id="22"/>
    <w:bookmarkStart w:id="25" w:name="Xbade4713e09a617d0db9ba6fc39e43447dff6c9"/>
    <w:p>
      <w:pPr>
        <w:pStyle w:val="Heading2"/>
      </w:pPr>
      <w:r>
        <w:t xml:space="preserve">4. Cultural Context: Designing for United States Miami</w:t>
      </w:r>
    </w:p>
    <w:p>
      <w:pPr>
        <w:pStyle w:val="FirstParagraph"/>
      </w:pPr>
      <w:r>
        <w:t xml:space="preserve">The cultural fabric of United States Miami is distinct within the broader landscape of North America. Characterized by a strong Latin American and Caribbean influence, coupled with a growing European and Asian expatriate community, the city presents unique challenges for digital representation. The Web Designer must navigate these cultural layers to create websites that feel both local and international.</w:t>
      </w:r>
    </w:p>
    <w:bookmarkStart w:id="23" w:name="multilingual-capabilities"/>
    <w:p>
      <w:pPr>
        <w:pStyle w:val="Heading3"/>
      </w:pPr>
      <w:r>
        <w:t xml:space="preserve">4.1 Multilingual Capabilities</w:t>
      </w:r>
    </w:p>
    <w:p>
      <w:pPr>
        <w:pStyle w:val="FirstParagraph"/>
      </w:pPr>
      <w:r>
        <w:t xml:space="preserve">In United States Miami, language is not just a barrier but an opportunity. A significant portion of the population is bilingual or multilingual. Consequently, Web Designers must prioritize scalable architectures that support multiple languages without compromising site speed or user interface integrity. Failure to incorporate robust multi-language frameworks can alienate large segments of the potential market in United States Miami.</w:t>
      </w:r>
    </w:p>
    <w:bookmarkEnd w:id="23"/>
    <w:bookmarkStart w:id="24" w:name="aesthetic-preferences"/>
    <w:p>
      <w:pPr>
        <w:pStyle w:val="Heading3"/>
      </w:pPr>
      <w:r>
        <w:t xml:space="preserve">4.2 Aesthetic Preferences</w:t>
      </w:r>
    </w:p>
    <w:p>
      <w:pPr>
        <w:pStyle w:val="FirstParagraph"/>
      </w:pPr>
      <w:r>
        <w:t xml:space="preserve">The visual identity of United States Miami is often associated with vibrant colors, modernism, and a sense of luxury or leisure. However, this stereotype must be applied with nuance. Corporate entities in the financial district may require minimalist, clean designs that convey trust and stability, whereas hospitality brands might leverage bold typography and imagery that reflects the city's energetic nightlife and art deco heritage. The Web Designer must possess the cultural sensitivity to discern these varying aesthetic expectations.</w:t>
      </w:r>
    </w:p>
    <w:bookmarkEnd w:id="24"/>
    <w:bookmarkEnd w:id="25"/>
    <w:bookmarkStart w:id="28" w:name="X6d7b8161da8e03001fc66bfa4cfdb13cc60a504"/>
    <w:p>
      <w:pPr>
        <w:pStyle w:val="Heading2"/>
      </w:pPr>
      <w:r>
        <w:t xml:space="preserve">5. Technical Requirements in a Tropical Urban Environment</w:t>
      </w:r>
    </w:p>
    <w:p>
      <w:pPr>
        <w:pStyle w:val="FirstParagraph"/>
      </w:pPr>
      <w:r>
        <w:t xml:space="preserve">The physical environment of United States Miami impacts digital behavior, which in turn influences web design decisions. The city's high humidity and heat influence how people interact with technology; they are often on the move, using mobile devices outdoors or in transit-heavy zones. Therefore, the Web Designer must ensure that designs are optimized for mobile-first experiences.</w:t>
      </w:r>
    </w:p>
    <w:bookmarkStart w:id="26" w:name="performance-and-speed"/>
    <w:p>
      <w:pPr>
        <w:pStyle w:val="Heading3"/>
      </w:pPr>
      <w:r>
        <w:t xml:space="preserve">5.1 Performance and Speed</w:t>
      </w:r>
    </w:p>
    <w:p>
      <w:pPr>
        <w:pStyle w:val="FirstParagraph"/>
      </w:pPr>
      <w:r>
        <w:t xml:space="preserve">Loading times are critical. Research indicates that users in tropical urban centers like United States Miami may experience varying network stability due to dense population zones and weather-related infrastructure issues. The Web Designer must prioritize lightweight assets, efficient coding practices, and robust hosting solutions to ensure that websites remain accessible even under suboptimal network conditions.</w:t>
      </w:r>
    </w:p>
    <w:bookmarkEnd w:id="26"/>
    <w:bookmarkStart w:id="27" w:name="seo-and-local-visibility"/>
    <w:p>
      <w:pPr>
        <w:pStyle w:val="Heading3"/>
      </w:pPr>
      <w:r>
        <w:t xml:space="preserve">5.2 SEO and Local Visibility</w:t>
      </w:r>
    </w:p>
    <w:bookmarkEnd w:id="27"/>
    <w:bookmarkEnd w:id="28"/>
    <w:bookmarkStart w:id="29" w:name="X0d1d2afab2884400ea64e30ea2e6698b1867f97"/>
    <w:p>
      <w:pPr>
        <w:pStyle w:val="Heading2"/>
      </w:pPr>
      <w:r>
        <w:t xml:space="preserve">6. The Economic Impact of Professional Web Design</w:t>
      </w:r>
    </w:p>
    <w:p>
      <w:pPr>
        <w:pStyle w:val="FirstParagraph"/>
      </w:pPr>
      <w:r>
        <w:t xml:space="preserve">The contribution of the Web Designer to the economy of United States Miami extends beyond individual business success. High-quality web design facilitates e-commerce growth, attracts foreign investment, and enhances the global brand reputation of United States Miami as a tech-savvy city. Businesses that invest in professional Web Designers see higher conversion rates, better customer retention, and increased brand loyalty.</w:t>
      </w:r>
    </w:p>
    <w:p>
      <w:pPr>
        <w:pStyle w:val="BodyText"/>
      </w:pPr>
      <w:r>
        <w:t xml:space="preserve">Furthermore, the rise of remote work has positioned United States Miami as a hub for digital nomads and tech startups. These entities rely heavily on strong digital presences to operate globally while being locally based. The Web Designer plays a crucial role in establishing this virtual storefront, enabling local talent to compete on an international stage.</w:t>
      </w:r>
    </w:p>
    <w:bookmarkEnd w:id="29"/>
    <w:bookmarkStart w:id="30" w:name="future-trends-and-challenges"/>
    <w:p>
      <w:pPr>
        <w:pStyle w:val="Heading2"/>
      </w:pPr>
      <w:r>
        <w:t xml:space="preserve">7. Future Trends and Challenges</w:t>
      </w:r>
    </w:p>
    <w:p>
      <w:pPr>
        <w:pStyle w:val="FirstParagraph"/>
      </w:pPr>
      <w:r>
        <w:t xml:space="preserve">Looking forward, several trends will shape the future of web design in United States Miami:</w:t>
      </w:r>
    </w:p>
    <w:p>
      <w:pPr>
        <w:numPr>
          <w:ilvl w:val="0"/>
          <w:numId w:val="1001"/>
        </w:numPr>
        <w:pStyle w:val="Compact"/>
      </w:pPr>
      <w:r>
        <w:rPr>
          <w:bCs/>
          <w:b/>
        </w:rPr>
        <w:t xml:space="preserve">Artificial Intelligence (AI):</w:t>
      </w:r>
    </w:p>
    <w:p>
      <w:pPr>
        <w:numPr>
          <w:ilvl w:val="0"/>
          <w:numId w:val="1001"/>
        </w:numPr>
        <w:pStyle w:val="Compact"/>
      </w:pPr>
      <w:r>
        <w:rPr>
          <w:bCs/>
          <w:b/>
        </w:rPr>
        <w:t xml:space="preserve">Sustainability:</w:t>
      </w:r>
      <w:r>
        <w:t xml:space="preserve"> </w:t>
      </w:r>
      <w:r>
        <w:t xml:space="preserve">As climate change awareness grows, there is a push for "green web design." Web Designers in United States Miami may increasingly be tasked with reducing the carbon footprint of websites through efficient coding and sustainable hosting choices.</w:t>
      </w:r>
    </w:p>
    <w:p>
      <w:pPr>
        <w:numPr>
          <w:ilvl w:val="0"/>
          <w:numId w:val="1001"/>
        </w:numPr>
        <w:pStyle w:val="Compact"/>
      </w:pPr>
      <w:r>
        <w:rPr>
          <w:bCs/>
          <w:b/>
        </w:rPr>
        <w:t xml:space="preserve">Voice Search Optimization:</w:t>
      </w:r>
      <w:r>
        <w:t xml:space="preserve"> </w:t>
      </w:r>
      <w:r>
        <w:t xml:space="preserve">With the rise of smart speakers and voice assistants, designing for conversational queries will become essential. This requires a shift from traditional keyword strategies to natural language processing compatibility.</w:t>
      </w:r>
    </w:p>
    <w:bookmarkEnd w:id="30"/>
    <w:bookmarkStart w:id="31" w:name="conclusion"/>
    <w:p>
      <w:pPr>
        <w:pStyle w:val="Heading2"/>
      </w:pPr>
      <w:r>
        <w:t xml:space="preserve">8. Conclusion</w:t>
      </w:r>
    </w:p>
    <w:p>
      <w:pPr>
        <w:pStyle w:val="FirstParagraph"/>
      </w:pPr>
      <w:r>
        <w:t xml:space="preserve">In conclusion, the Web Designer in United States Miami holds a position of significant strategic importance. They are not merely decorators of digital space but architects of user experience who must navigate complex cultural, technical, and economic landscapes. The success of businesses in this vibrant city hinges on their ability to leverage professional web design that respects local heritage while embracing global standards.</w:t>
      </w:r>
    </w:p>
    <w:p>
      <w:pPr>
        <w:pStyle w:val="BodyText"/>
      </w:pPr>
      <w:r>
        <w:t xml:space="preserve">For stakeholders in United States Miami, understanding the value proposition of a skilled Web Designer is essential for long-term digital success. As the city continues to grow as a global hub, the demand for high-quality, culturally attuned, and technically robust web solutions will only intensify. The Web Designer remains at the forefront of this digital transformation.</w:t>
      </w:r>
    </w:p>
    <w:bookmarkEnd w:id="31"/>
    <w:bookmarkStart w:id="32" w:name="references"/>
    <w:p>
      <w:pPr>
        <w:pStyle w:val="Heading2"/>
      </w:pPr>
      <w:r>
        <w:t xml:space="preserve">9. References</w:t>
      </w:r>
    </w:p>
    <w:p>
      <w:pPr>
        <w:numPr>
          <w:ilvl w:val="0"/>
          <w:numId w:val="1002"/>
        </w:numPr>
        <w:pStyle w:val="Compact"/>
      </w:pPr>
      <w:r>
        <w:t xml:space="preserve">Miami-Dade County Office of Cultural Affairs. "Digital Arts and Technology Strategic Plan."</w:t>
      </w:r>
    </w:p>
    <w:p>
      <w:pPr>
        <w:numPr>
          <w:ilvl w:val="0"/>
          <w:numId w:val="1002"/>
        </w:numPr>
        <w:pStyle w:val="Compact"/>
      </w:pPr>
      <w:r>
        <w:t xml:space="preserve">National Association of Web Designers. "Best Practices for Mobile-First Design in Urban Environments." 2023.</w:t>
      </w:r>
    </w:p>
    <w:p>
      <w:pPr>
        <w:numPr>
          <w:ilvl w:val="0"/>
          <w:numId w:val="1002"/>
        </w:numPr>
        <w:pStyle w:val="Compact"/>
      </w:pPr>
      <w:r>
        <w:t xml:space="preserve">Sunshine State Digital Economy Report. "The Impact of UI/UX on Local Business Revenue." Florida Department of Economic Opportunity, 2024.</w:t>
      </w:r>
    </w:p>
    <w:p>
      <w:pPr>
        <w:numPr>
          <w:ilvl w:val="0"/>
          <w:numId w:val="1002"/>
        </w:numPr>
        <w:pStyle w:val="Compact"/>
      </w:pPr>
      <w:r>
        <w:t xml:space="preserve">Gartner Group. "Future of Web Development: Trends in AI and Sustainability." 2025 Forecast.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United States Miami: A Comprehensive Research Paper</dc:title>
  <dc:creator/>
  <dc:language>en</dc:language>
  <cp:keywords/>
  <dcterms:created xsi:type="dcterms:W3CDTF">2026-07-29T22:08:17Z</dcterms:created>
  <dcterms:modified xsi:type="dcterms:W3CDTF">2026-07-29T22:08:17Z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