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Welding</w:t>
      </w:r>
      <w:r>
        <w:t xml:space="preserve"> </w:t>
      </w:r>
      <w:r>
        <w:t xml:space="preserve">Professionals</w:t>
      </w:r>
      <w:r>
        <w:t xml:space="preserve"> </w:t>
      </w:r>
      <w:r>
        <w:t xml:space="preserve">in</w:t>
      </w:r>
      <w:r>
        <w:t xml:space="preserve"> </w:t>
      </w:r>
      <w:r>
        <w:t xml:space="preserve">the</w:t>
      </w:r>
      <w:r>
        <w:t xml:space="preserve"> </w:t>
      </w:r>
      <w:r>
        <w:t xml:space="preserve">Industrial</w:t>
      </w:r>
      <w:r>
        <w:t xml:space="preserve"> </w:t>
      </w:r>
      <w:r>
        <w:t xml:space="preserve">Fabrication</w:t>
      </w:r>
      <w:r>
        <w:t xml:space="preserve"> </w:t>
      </w:r>
      <w:r>
        <w:t xml:space="preserve">Sector</w:t>
      </w:r>
      <w:r>
        <w:t xml:space="preserve"> </w:t>
      </w:r>
      <w:r>
        <w:t xml:space="preserve">of</w:t>
      </w:r>
      <w:r>
        <w:t xml:space="preserve"> </w:t>
      </w:r>
      <w:r>
        <w:t xml:space="preserve">Argentina</w:t>
      </w:r>
      <w:r>
        <w:t xml:space="preserve"> </w:t>
      </w:r>
      <w:r>
        <w:t xml:space="preserve">Córdoba</w:t>
      </w:r>
    </w:p>
    <w:bookmarkStart w:id="27" w:name="X98be5f2e12c342d5f268f9a37b67e15d2b84f90"/>
    <w:p>
      <w:pPr>
        <w:pStyle w:val="Heading1"/>
      </w:pPr>
      <w:r>
        <w:t xml:space="preserve">The Critical Role of Welding Professionals in the Industrial Fabrication Sector of Argentina Córdoba</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in Industrial Development, Educational Institutions, and Policy Makers</w:t>
      </w:r>
      <w:r>
        <w:br/>
      </w:r>
      <w:r>
        <w:rPr>
          <w:bCs/>
          <w:b/>
        </w:rPr>
        <w:t xml:space="preserve">From:</w:t>
      </w:r>
      <w:r>
        <w:t xml:space="preserve"> </w:t>
      </w:r>
      <w:r>
        <w:t xml:space="preserve">Research Department on Regional Industrial Economics</w:t>
      </w:r>
      <w:r>
        <w:br/>
      </w:r>
    </w:p>
    <w:p>
      <w:pPr>
        <w:pStyle w:val="BodyText"/>
      </w:pPr>
      <w:r>
        <w:t xml:space="preserve">Subject:: Analysis of the Welder’s Impact on Economic Growth in Córdoba</w:t>
      </w:r>
    </w:p>
    <w:bookmarkStart w:id="20" w:name="i.-introduction"/>
    <w:p>
      <w:pPr>
        <w:pStyle w:val="Heading2"/>
      </w:pPr>
      <w:r>
        <w:t xml:space="preserve">I. Introduction</w:t>
      </w:r>
    </w:p>
    <w:p>
      <w:pPr>
        <w:pStyle w:val="FirstParagraph"/>
      </w:pPr>
      <w:r>
        <w:t xml:space="preserve">In the evolving landscape of South American industrial development, Argentina has long served as a pivotal hub for manufacturing and engineering innovation. Within this broader national context, the province of Córdoba stands out as an industrial powerhouse, often referred to as the "engine room" of Argentine industry. At the heart of this mechanical prowess lies a specific trade that is both ancient and highly technologically advanced: welding. This research paper aims to explore the multifaceted importance of the</w:t>
      </w:r>
      <w:r>
        <w:t xml:space="preserve"> </w:t>
      </w:r>
      <w:r>
        <w:rPr>
          <w:bCs/>
          <w:b/>
        </w:rPr>
        <w:t xml:space="preserve">Welder</w:t>
      </w:r>
      <w:r>
        <w:t xml:space="preserve"> </w:t>
      </w:r>
      <w:r>
        <w:t xml:space="preserve">profession within the unique economic, social, and industrial framework of</w:t>
      </w:r>
      <w:r>
        <w:t xml:space="preserve"> </w:t>
      </w:r>
      <w:r>
        <w:rPr>
          <w:bCs/>
          <w:b/>
        </w:rPr>
        <w:t xml:space="preserve">Argentina Córdoba</w:t>
      </w:r>
      <w:r>
        <w:t xml:space="preserve">. By examining current trends in metallurgy, educational infrastructure, and labor market demands, this document seeks to elucidate why skilled welding professionals are indispensable to sustaining and expanding industrial output in the region.</w:t>
      </w:r>
    </w:p>
    <w:p>
      <w:pPr>
        <w:pStyle w:val="BodyText"/>
      </w:pPr>
      <w:r>
        <w:t xml:space="preserve">The significance of this topic cannot be overstated. As global supply chains become increasingly complex, local industries in Córdoba must maintain high standards of quality control and structural integrity. The</w:t>
      </w:r>
      <w:r>
        <w:t xml:space="preserve"> </w:t>
      </w:r>
      <w:r>
        <w:rPr>
          <w:bCs/>
          <w:b/>
        </w:rPr>
        <w:t xml:space="preserve">Welder</w:t>
      </w:r>
      <w:r>
        <w:t xml:space="preserve"> </w:t>
      </w:r>
      <w:r>
        <w:t xml:space="preserve">is not merely a manual laborer but a certified technician whose expertise directly influences the safety, durability, and efficiency of everything from agricultural machinery to aerospace components produced in</w:t>
      </w:r>
      <w:r>
        <w:t xml:space="preserve"> </w:t>
      </w:r>
      <w:r>
        <w:rPr>
          <w:bCs/>
          <w:b/>
        </w:rPr>
        <w:t xml:space="preserve">Argentina Córdoba</w:t>
      </w:r>
      <w:r>
        <w:t xml:space="preserve">. This paper will analyze the technical requirements, economic contributions, and future projections for this vital workforce.</w:t>
      </w:r>
    </w:p>
    <w:bookmarkEnd w:id="20"/>
    <w:bookmarkStart w:id="21" w:name="Xf09aa17925b0832596e254cf43a4eba6c2cdd98"/>
    <w:p>
      <w:pPr>
        <w:pStyle w:val="Heading2"/>
      </w:pPr>
      <w:r>
        <w:t xml:space="preserve">II. The Industrial Context of Argentina Córdoba</w:t>
      </w:r>
    </w:p>
    <w:p>
      <w:pPr>
        <w:pStyle w:val="FirstParagraph"/>
      </w:pPr>
      <w:r>
        <w:t xml:space="preserve">To understand the demand for welding services in this region, one must first appreciate the industrial density of Córdoba. Located in the central part of the country, this province hosts a diverse range of sectors, including automotive manufacturing, aerospace engineering (notably through companies like Airbus and Boeing suppliers), agricultural technology (with giants such as Case IH and CNH Industrial having a strong presence), and energy production. The infrastructure supporting these industries relies heavily on metal fabrication.</w:t>
      </w:r>
    </w:p>
    <w:p>
      <w:pPr>
        <w:pStyle w:val="BodyText"/>
      </w:pPr>
      <w:r>
        <w:t xml:space="preserve">In</w:t>
      </w:r>
      <w:r>
        <w:t xml:space="preserve"> </w:t>
      </w:r>
      <w:r>
        <w:rPr>
          <w:bCs/>
          <w:b/>
        </w:rPr>
        <w:t xml:space="preserve">Argentina Córdoba</w:t>
      </w:r>
      <w:r>
        <w:t xml:space="preserve">, the transition from traditional manufacturing to Industry 4.0 has accelerated in recent years. This digital transformation requires workers who are not only proficient in manual techniques but also adept at operating computer numerical control (CNC) machinery and interpreting complex technical diagrams. The modern industrial landscape of</w:t>
      </w:r>
      <w:r>
        <w:t xml:space="preserve"> </w:t>
      </w:r>
      <w:r>
        <w:rPr>
          <w:bCs/>
          <w:b/>
        </w:rPr>
        <w:t xml:space="preserve">Argentina Córdoba</w:t>
      </w:r>
      <w:r>
        <w:t xml:space="preserve"> </w:t>
      </w:r>
      <w:r>
        <w:t xml:space="preserve">demands a workforce that bridges the gap between legacy craftsmanship and cutting-edge automation, with the</w:t>
      </w:r>
      <w:r>
        <w:t xml:space="preserve"> </w:t>
      </w:r>
      <w:r>
        <w:rPr>
          <w:bCs/>
          <w:b/>
        </w:rPr>
        <w:t xml:space="preserve">Welder</w:t>
      </w:r>
      <w:r>
        <w:t xml:space="preserve"> </w:t>
      </w:r>
      <w:r>
        <w:t xml:space="preserve">serving as a crucial link in this chain.</w:t>
      </w:r>
    </w:p>
    <w:bookmarkEnd w:id="21"/>
    <w:bookmarkStart w:id="22" w:name="X2be94bf77ff4920b2a4e92f4e2ed71afd22740b"/>
    <w:p>
      <w:pPr>
        <w:pStyle w:val="Heading2"/>
      </w:pPr>
      <w:r>
        <w:t xml:space="preserve">III. The Technical Evolution of the Welder Profession</w:t>
      </w:r>
    </w:p>
    <w:p>
      <w:pPr>
        <w:pStyle w:val="FirstParagraph"/>
      </w:pPr>
      <w:r>
        <w:t xml:space="preserve">The role of the</w:t>
      </w:r>
      <w:r>
        <w:t xml:space="preserve"> </w:t>
      </w:r>
      <w:r>
        <w:rPr>
          <w:bCs/>
          <w:b/>
        </w:rPr>
        <w:t xml:space="preserve">Welder</w:t>
      </w:r>
      <w:r>
        <w:t xml:space="preserve"> </w:t>
      </w:r>
      <w:r>
        <w:t xml:space="preserve">has undergone significant transformation over the last two decades. Historically, welding was viewed primarily as a construction or repair trade. However, in high-tech sectors prevalent in Córdoba, such as aerospace and precision automotive parts manufacturing, welding is a critical engineering process. The types of welds required—such as Tungsten Inert Gas (TIG) for aluminum alloys used in aircraft frames or Metal Inert Gas (MIG) for heavy-duty agricultural machinery—require specialized certification and rigorous adherence to international standards like ISO 9606.</w:t>
      </w:r>
    </w:p>
    <w:p>
      <w:pPr>
        <w:pStyle w:val="BodyText"/>
      </w:pPr>
      <w:r>
        <w:t xml:space="preserve">In the context of</w:t>
      </w:r>
      <w:r>
        <w:t xml:space="preserve"> </w:t>
      </w:r>
      <w:r>
        <w:rPr>
          <w:bCs/>
          <w:b/>
        </w:rPr>
        <w:t xml:space="preserve">Argentina Córdoba</w:t>
      </w:r>
      <w:r>
        <w:t xml:space="preserve">, this technical evolution has created a tiered labor market. There is a high demand for senior welders who can perform certified structural welding, often involving exotic metals that are susceptible to corrosion or heat distortion. Furthermore, the integration of robotics in manufacturing plants in Córdoba means that many modern welders must also possess skills in robot programming and maintenance. This hybrid skill set enhances the value proposition of the worker and underscores the strategic importance of investing in welding education within the province.</w:t>
      </w:r>
    </w:p>
    <w:bookmarkEnd w:id="22"/>
    <w:bookmarkStart w:id="23" w:name="X0199303c9fd240a265467425d71575e7560811d"/>
    <w:p>
      <w:pPr>
        <w:pStyle w:val="Heading2"/>
      </w:pPr>
      <w:r>
        <w:t xml:space="preserve">IV. Economic Impact and Labor Market Dynamics</w:t>
      </w:r>
    </w:p>
    <w:p>
      <w:pPr>
        <w:pStyle w:val="FirstParagraph"/>
      </w:pPr>
      <w:r>
        <w:t xml:space="preserve">Economically, skilled welders contribute directly to GDP growth by enabling faster production cycles and reducing material waste. In</w:t>
      </w:r>
      <w:r>
        <w:t xml:space="preserve"> </w:t>
      </w:r>
      <w:r>
        <w:rPr>
          <w:bCs/>
          <w:b/>
        </w:rPr>
        <w:t xml:space="preserve">Argentina Córdoba</w:t>
      </w:r>
      <w:r>
        <w:t xml:space="preserve">, where export-oriented industries compete on global markets, the precision of welding operations is a key differentiator. Defects in welding can lead to costly recalls or structural failures, which damage the reputation of regional manufacturers internationally.</w:t>
      </w:r>
    </w:p>
    <w:p>
      <w:pPr>
        <w:pStyle w:val="BodyText"/>
      </w:pPr>
      <w:r>
        <w:t xml:space="preserve">The labor market in Córdoba reflects a persistent demand for qualified personnel. Reports from local chambers of commerce and industrial associations consistently highlight a shortage of certified technicians. This gap presents an opportunity for economic development through targeted vocational training programs. The wage premium for specialized welders in</w:t>
      </w:r>
      <w:r>
        <w:t xml:space="preserve"> </w:t>
      </w:r>
      <w:r>
        <w:rPr>
          <w:bCs/>
          <w:b/>
        </w:rPr>
        <w:t xml:space="preserve">Argentina Córdoba</w:t>
      </w:r>
      <w:r>
        <w:t xml:space="preserve"> </w:t>
      </w:r>
      <w:r>
        <w:t xml:space="preserve">is generally higher than the national average, reflecting the scarcity of talent and the critical nature of their work. Moreover, employment stability in this field is high, as maintenance and repair activities are constant requirements across all industrial sectors.</w:t>
      </w:r>
    </w:p>
    <w:bookmarkEnd w:id="23"/>
    <w:bookmarkStart w:id="24" w:name="Xbd3e54932b447072af4f8d2fbdbbf30b8062f93"/>
    <w:p>
      <w:pPr>
        <w:pStyle w:val="Heading2"/>
      </w:pPr>
      <w:r>
        <w:t xml:space="preserve">V. Educational Infrastructure and Future Challenges</w:t>
      </w:r>
    </w:p>
    <w:p>
      <w:pPr>
        <w:pStyle w:val="FirstParagraph"/>
      </w:pPr>
      <w:r>
        <w:t xml:space="preserve">The sustainability of this workforce depends heavily on educational institutions. In Córdoba, technical schools and universities have begun to integrate welding engineering into their curricula more robustly. Initiatives that combine theoretical knowledge with practical workshop hours are essential for producing welders who meet the stringent requirements of multinational corporations operating in</w:t>
      </w:r>
      <w:r>
        <w:t xml:space="preserve"> </w:t>
      </w:r>
      <w:r>
        <w:rPr>
          <w:bCs/>
          <w:b/>
        </w:rPr>
        <w:t xml:space="preserve">Argentina Córdoba</w:t>
      </w:r>
      <w:r>
        <w:t xml:space="preserve">.</w:t>
      </w:r>
    </w:p>
    <w:p>
      <w:pPr>
        <w:pStyle w:val="BodyText"/>
      </w:pPr>
      <w:r>
        <w:t xml:space="preserve">However, challenges remain. The rapid pace of technological change means that training programs must be continuously updated to reflect new materials and techniques. Additionally, safety concerns and environmental regulations regarding fumes and waste materials require ongoing compliance education for welders. Addressing these challenges requires collaboration between the public sector, educational institutions, and private industry stakeholders in Córdoba.</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Welder</w:t>
      </w:r>
      <w:r>
        <w:t xml:space="preserve"> </w:t>
      </w:r>
      <w:r>
        <w:t xml:space="preserve">is far more than a peripheral figure in the industrial ecosystem of</w:t>
      </w:r>
      <w:r>
        <w:t xml:space="preserve"> </w:t>
      </w:r>
      <w:r>
        <w:rPr>
          <w:bCs/>
          <w:b/>
        </w:rPr>
        <w:t xml:space="preserve">Argentina Córdoba</w:t>
      </w:r>
      <w:r>
        <w:t xml:space="preserve">. They are central actors whose skills drive productivity, ensure safety standards, and facilitate innovation across key sectors such as automotive and aerospace. As Córdoba continues to position itself as a leader in advanced manufacturing within South America, the strategic development of this workforce will be paramount. Policymakers and industry leaders must prioritize vocational training initiatives that equip welders with both traditional craftsmanship and modern technological competencies.</w:t>
      </w:r>
    </w:p>
    <w:p>
      <w:pPr>
        <w:pStyle w:val="BodyText"/>
      </w:pPr>
      <w:r>
        <w:t xml:space="preserve">Failing to invest in this human capital would jeopardize the competitive advantage of industries based in</w:t>
      </w:r>
      <w:r>
        <w:t xml:space="preserve"> </w:t>
      </w:r>
      <w:r>
        <w:rPr>
          <w:bCs/>
          <w:b/>
        </w:rPr>
        <w:t xml:space="preserve">Argentina Córdoba</w:t>
      </w:r>
      <w:r>
        <w:t xml:space="preserve">. Therefore, recognizing the elevated status of the welding profession is not just an educational imperative but an economic necessity. By fostering a robust pipeline of skilled welders, Córdoba can secure its future as a resilient and innovative industrial hub.</w:t>
      </w:r>
    </w:p>
    <w:bookmarkEnd w:id="25"/>
    <w:bookmarkStart w:id="26" w:name="vii.-references"/>
    <w:p>
      <w:pPr>
        <w:pStyle w:val="Heading2"/>
      </w:pPr>
      <w:r>
        <w:t xml:space="preserve">VII. References</w:t>
      </w:r>
    </w:p>
    <w:p>
      <w:pPr>
        <w:numPr>
          <w:ilvl w:val="0"/>
          <w:numId w:val="1001"/>
        </w:numPr>
        <w:pStyle w:val="Compact"/>
      </w:pPr>
      <w:r>
        <w:t xml:space="preserve">Cámara de Comercio e Industria de Córdoba (CACIC). Annual Industrial Report 2023.</w:t>
      </w:r>
    </w:p>
    <w:p>
      <w:pPr>
        <w:numPr>
          <w:ilvl w:val="0"/>
          <w:numId w:val="1001"/>
        </w:numPr>
        <w:pStyle w:val="Compact"/>
      </w:pPr>
      <w:r>
        <w:t xml:space="preserve">Instituto Nacional de Tecnología Industrial (INTI). Standards for Welding in Aerospace Applications.</w:t>
      </w:r>
    </w:p>
    <w:p>
      <w:pPr>
        <w:numPr>
          <w:ilvl w:val="0"/>
          <w:numId w:val="1001"/>
        </w:numPr>
        <w:pStyle w:val="Compact"/>
      </w:pPr>
      <w:r>
        <w:t xml:space="preserve">Government of Córdoba. Ministry of Production and Employment. Labor Market Analysis: Metallurgical Sector.</w:t>
      </w:r>
    </w:p>
    <w:p>
      <w:pPr>
        <w:numPr>
          <w:ilvl w:val="0"/>
          <w:numId w:val="1001"/>
        </w:numPr>
        <w:pStyle w:val="Compact"/>
      </w:pPr>
      <w:r>
        <w:t xml:space="preserve">American Welding Society (AWS). Global Trends in Welding Technology and Training.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Welding Professionals in the Industrial Fabrication Sector of Argentina Córdoba</dc:title>
  <dc:creator/>
  <dc:language>en</dc:language>
  <cp:keywords/>
  <dcterms:created xsi:type="dcterms:W3CDTF">2026-07-29T14:49:06Z</dcterms:created>
  <dcterms:modified xsi:type="dcterms:W3CDTF">2026-07-29T14:49:06Z</dcterms:modified>
</cp:coreProperties>
</file>

<file path=docProps/custom.xml><?xml version="1.0" encoding="utf-8"?>
<Properties xmlns="http://schemas.openxmlformats.org/officeDocument/2006/custom-properties" xmlns:vt="http://schemas.openxmlformats.org/officeDocument/2006/docPropsVTypes"/>
</file>