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Australia</w:t>
      </w:r>
      <w:r>
        <w:t xml:space="preserve"> </w:t>
      </w:r>
      <w:r>
        <w:t xml:space="preserve">Brisbane</w:t>
      </w:r>
    </w:p>
    <w:bookmarkStart w:id="34" w:name="X8d3e241d9690a59336ae45b981a3e5d337c5dc7"/>
    <w:p>
      <w:pPr>
        <w:pStyle w:val="Heading1"/>
      </w:pPr>
      <w:r>
        <w:t xml:space="preserve">The Critical Role of the Welder in Australia Brisbane</w:t>
      </w:r>
      <w:r>
        <w:br/>
      </w:r>
      <w:r>
        <w:t xml:space="preserve">A Research Paper on Industrial Significance, Regulatory Compliance, and Economic Impact</w:t>
      </w:r>
    </w:p>
    <w:p>
      <w:pPr>
        <w:pStyle w:val="FirstParagraph"/>
      </w:pPr>
      <w:r>
        <w:rPr>
          <w:bCs/>
          <w:b/>
        </w:rPr>
        <w:t xml:space="preserve">Abstract:</w:t>
      </w:r>
      <w:r>
        <w:br/>
      </w:r>
      <w:r>
        <w:t xml:space="preserve">This research paper examines the multifaceted role of the Welder within the industrial landscape of Australia Brisbane. As a major economic hub in Queensland, Brisbane relies heavily on robust infrastructure development, mining support services, and manufacturing sectors. The welder stands as a pivotal technical professional ensuring structural integrity and safety across these industries. This document analyzes the specific demands placed on welders in this region, referencing Australian Standards (AS/NZS), the impact of local climate conditions such as high humidity and salinity, and the broader economic contributions of skilled welding trades to Australia Brisbane’s growth.</w:t>
      </w:r>
    </w:p>
    <w:bookmarkStart w:id="20" w:name="introduction"/>
    <w:p>
      <w:pPr>
        <w:pStyle w:val="Heading2"/>
      </w:pPr>
      <w:r>
        <w:t xml:space="preserve">1. Introduction</w:t>
      </w:r>
    </w:p>
    <w:p>
      <w:pPr>
        <w:pStyle w:val="FirstParagraph"/>
      </w:pPr>
      <w:r>
        <w:t xml:space="preserve">The construction and engineering sectors form the backbone of Australia’s economy, with Brisbane serving as a critical nexus for activity in Southeast Queensland. Within this complex ecosystem, the Welder is not merely a laborer but a highly skilled technician whose expertise directly influences project longevity, safety compliance, and operational efficiency. This paper explores why the role of the Welder is indispensable to Australia Brisbane’s development trajectory.</w:t>
      </w:r>
    </w:p>
    <w:p>
      <w:pPr>
        <w:pStyle w:val="BodyText"/>
      </w:pPr>
      <w:r>
        <w:t xml:space="preserve">Brisbane has experienced significant population growth and infrastructure expansion over the past decade. From major transport links like Cross River Rail to residential high-rises in South Bank, the demand for precision joining techniques has surged. Understanding the specific context of welding in this geographic location is essential for policymakers, industry leaders, and educational institutions aiming to sustain workforce standards.</w:t>
      </w:r>
    </w:p>
    <w:bookmarkEnd w:id="20"/>
    <w:bookmarkStart w:id="23" w:name="regulatory-framework-and-standards"/>
    <w:p>
      <w:pPr>
        <w:pStyle w:val="Heading2"/>
      </w:pPr>
      <w:r>
        <w:t xml:space="preserve">2. Regulatory Framework and Standards</w:t>
      </w:r>
    </w:p>
    <w:p>
      <w:pPr>
        <w:pStyle w:val="FirstParagraph"/>
      </w:pPr>
      <w:r>
        <w:t xml:space="preserve">In Australia Brisbane, adherence to strict regulatory frameworks is non-negotiable for any construction or manufacturing project. The primary governing bodies include Safe Work Australia and the state-specific regulators under Queensland legislation. For the Welder, this means that technical competence must be validated against rigorous national standards.</w:t>
      </w:r>
    </w:p>
    <w:bookmarkStart w:id="21" w:name="asnzs-1554-series"/>
    <w:p>
      <w:pPr>
        <w:pStyle w:val="Heading3"/>
      </w:pPr>
      <w:r>
        <w:t xml:space="preserve">2.1 AS/NZS 1554 Series</w:t>
      </w:r>
    </w:p>
    <w:p>
      <w:pPr>
        <w:pStyle w:val="FirstParagraph"/>
      </w:pPr>
      <w:r>
        <w:t xml:space="preserve">The AS/NZS 1554 series of standards is the cornerstone for structural steel welding in Australia Brisbane. This standard specifies requirements for the fusion welding of steel structures, covering everything from material selection and joint design to welder qualification procedures. A welder operating in this region must possess a thorough understanding of these codes to ensure that their work passes non-destructive testing (NDT) inspections.</w:t>
      </w:r>
    </w:p>
    <w:bookmarkEnd w:id="21"/>
    <w:bookmarkStart w:id="22" w:name="work-health-and-safety-whs"/>
    <w:p>
      <w:pPr>
        <w:pStyle w:val="Heading3"/>
      </w:pPr>
      <w:r>
        <w:t xml:space="preserve">2.2 Work Health and Safety (WHS)</w:t>
      </w:r>
    </w:p>
    <w:p>
      <w:pPr>
        <w:pStyle w:val="FirstParagraph"/>
      </w:pPr>
      <w:r>
        <w:t xml:space="preserve">The WHS Act in Queensland places a primary duty of care on employers and workers to ensure health and safety. For the Welder, this involves managing hazards such as ultraviolet radiation, fume inhalation, electric shock, and fire risks. In Australia Brisbane’s hot climate, the additional burden of heat stress management adds another layer of complexity to WHS protocols. Compliance is not optional; it is a legal mandate that protects both the individual and the broader public.</w:t>
      </w:r>
    </w:p>
    <w:bookmarkEnd w:id="22"/>
    <w:bookmarkEnd w:id="23"/>
    <w:bookmarkStart w:id="26" w:name="X9c189192f2880f53a11e84a9181d0f311ea5415"/>
    <w:p>
      <w:pPr>
        <w:pStyle w:val="Heading2"/>
      </w:pPr>
      <w:r>
        <w:t xml:space="preserve">3. Environmental Challenges in Australia Brisbane</w:t>
      </w:r>
    </w:p>
    <w:p>
      <w:pPr>
        <w:pStyle w:val="FirstParagraph"/>
      </w:pPr>
      <w:r>
        <w:t xml:space="preserve">The environmental conditions specific to Australia Brisbane present unique challenges for welding operations. Situated in a subtropical climate, the region experiences high humidity, intense UV radiation during summer months, and proximity to saltwater environments.</w:t>
      </w:r>
    </w:p>
    <w:bookmarkStart w:id="24" w:name="humidity-and-moisture-control"/>
    <w:p>
      <w:pPr>
        <w:pStyle w:val="Heading3"/>
      </w:pPr>
      <w:r>
        <w:t xml:space="preserve">3.1 Humidity and Moisture Control</w:t>
      </w:r>
    </w:p>
    <w:p>
      <w:pPr>
        <w:pStyle w:val="FirstParagraph"/>
      </w:pPr>
      <w:r>
        <w:t xml:space="preserve">High humidity levels can lead to hydrogen-induced cracking (cold cracking) in steel welds. Welders in Australia Brisbane must employ specific pre-heating techniques and use low-hydrogen electrodes to mitigate these risks. The moisture content of the air directly affects the quality of the weld pool, requiring constant vigilance and adjustment by skilled personnel.</w:t>
      </w:r>
    </w:p>
    <w:bookmarkEnd w:id="24"/>
    <w:bookmarkStart w:id="25" w:name="corrosion-resistance"/>
    <w:p>
      <w:pPr>
        <w:pStyle w:val="Heading3"/>
      </w:pPr>
      <w:r>
        <w:t xml:space="preserve">3.2 Corrosion Resistance</w:t>
      </w:r>
    </w:p>
    <w:p>
      <w:pPr>
        <w:pStyle w:val="FirstParagraph"/>
      </w:pPr>
      <w:r>
        <w:t xml:space="preserve">Many projects in Brisbane involve marine infrastructure or coastal developments. The presence of salt spray accelerates corrosion processes. Therefore, welders must be proficient in welding materials that offer high corrosion resistance, such as stainless steels and specialized alloys. Proper post-weld treatment and cleaning are critical to maintaining the integrity of these structures against the harsh Brisbane environment.</w:t>
      </w:r>
    </w:p>
    <w:bookmarkEnd w:id="25"/>
    <w:bookmarkEnd w:id="26"/>
    <w:bookmarkStart w:id="27" w:name="economic-impact-and-industry-demand"/>
    <w:p>
      <w:pPr>
        <w:pStyle w:val="Heading2"/>
      </w:pPr>
      <w:r>
        <w:t xml:space="preserve">4. Economic Impact and Industry Demand</w:t>
      </w:r>
    </w:p>
    <w:p>
      <w:pPr>
        <w:pStyle w:val="FirstParagraph"/>
      </w:pPr>
      <w:r>
        <w:t xml:space="preserve">The contribution of welders to the economy of Australia Brisbane is substantial. The region is a gateway for mining resources in Central Queensland, requiring extensive fabrication work for pipeline construction, heavy machinery maintenance, and transport logistics.</w:t>
      </w:r>
    </w:p>
    <w:p>
      <w:pPr>
        <w:numPr>
          <w:ilvl w:val="0"/>
          <w:numId w:val="1001"/>
        </w:numPr>
        <w:pStyle w:val="Compact"/>
      </w:pPr>
      <w:r>
        <w:rPr>
          <w:bCs/>
          <w:b/>
        </w:rPr>
        <w:t xml:space="preserve">Construction Sector:</w:t>
      </w:r>
      <w:r>
        <w:t xml:space="preserve"> </w:t>
      </w:r>
      <w:r>
        <w:t xml:space="preserve">With ongoing residential and commercial boomlets in suburbs like Kangaroo Point and Fortitude Valley, the demand for structural steel welders remains high.</w:t>
      </w:r>
    </w:p>
    <w:p>
      <w:pPr>
        <w:numPr>
          <w:ilvl w:val="0"/>
          <w:numId w:val="1001"/>
        </w:numPr>
        <w:pStyle w:val="Compact"/>
      </w:pPr>
      <w:r>
        <w:rPr>
          <w:bCs/>
          <w:b/>
        </w:rPr>
        <w:t xml:space="preserve">Mining Support:</w:t>
      </w:r>
      <w:r>
        <w:t xml:space="preserve"> </w:t>
      </w:r>
      <w:r>
        <w:t xml:space="preserve">The proximity to mining hubs means that Brisbane-based fabrication shops often service remote sites. Welders who can work under pressure and meet tight deadlines are highly valued.</w:t>
      </w:r>
    </w:p>
    <w:p>
      <w:pPr>
        <w:numPr>
          <w:ilvl w:val="0"/>
          <w:numId w:val="1001"/>
        </w:numPr>
        <w:pStyle w:val="Compact"/>
      </w:pPr>
      <w:r>
        <w:rPr>
          <w:bCs/>
          <w:b/>
        </w:rPr>
        <w:t xml:space="preserve">Manufacturing:</w:t>
      </w:r>
      <w:r>
        <w:t xml:space="preserve"> </w:t>
      </w:r>
      <w:r>
        <w:t xml:space="preserve">Local manufacturing industries, including aerospace components and automotive parts, rely on precision welding techniques such as TIG (Tungsten Inert Gas) welding.</w:t>
      </w:r>
    </w:p>
    <w:p>
      <w:pPr>
        <w:pStyle w:val="FirstParagraph"/>
      </w:pPr>
      <w:r>
        <w:t xml:space="preserve">Data from industry reports indicates a persistent skills shortage in skilled trades across Australia. In Brisbane specifically, the gap between available qualified welders and project requirements often leads to wage inflation and increased reliance on overseas skilled migration programs. This highlights the urgent need for sustained investment in vocational education.</w:t>
      </w:r>
    </w:p>
    <w:bookmarkEnd w:id="27"/>
    <w:bookmarkStart w:id="30" w:name="technological-advancements"/>
    <w:p>
      <w:pPr>
        <w:pStyle w:val="Heading2"/>
      </w:pPr>
      <w:r>
        <w:t xml:space="preserve">5. Technological Advancements</w:t>
      </w:r>
    </w:p>
    <w:p>
      <w:pPr>
        <w:pStyle w:val="FirstParagraph"/>
      </w:pPr>
      <w:r>
        <w:t xml:space="preserve">The role of the Welder is evolving with technology. Automation and robotics are increasingly being integrated into fabrication shops in Australia Brisbane, particularly for repetitive tasks and high-volume production lines. However, these technologies do not replace the welder; rather, they augment their capabilities.</w:t>
      </w:r>
    </w:p>
    <w:bookmarkStart w:id="28" w:name="automation-vs.-manual-skill"/>
    <w:p>
      <w:pPr>
        <w:pStyle w:val="Heading3"/>
      </w:pPr>
      <w:r>
        <w:t xml:space="preserve">5.1 Automation vs. Manual Skill</w:t>
      </w:r>
    </w:p>
    <w:p>
      <w:pPr>
        <w:pStyle w:val="FirstParagraph"/>
      </w:pPr>
      <w:r>
        <w:t xml:space="preserve">While robotic welding arms can handle simple joints with consistent precision, complex geometries and on-site repairs still require human expertise. Welders in Australia Brisbane must now possess digital literacy skills to operate and monitor automated equipment. This shift requires a hybrid skill set combining traditional metalworking knowledge with technical computer skills.</w:t>
      </w:r>
    </w:p>
    <w:bookmarkEnd w:id="28"/>
    <w:bookmarkStart w:id="29" w:name="new-materials"/>
    <w:p>
      <w:pPr>
        <w:pStyle w:val="Heading3"/>
      </w:pPr>
      <w:r>
        <w:t xml:space="preserve">5.2 New Materials</w:t>
      </w:r>
    </w:p>
    <w:p>
      <w:pPr>
        <w:pStyle w:val="FirstParagraph"/>
      </w:pPr>
      <w:r>
        <w:t xml:space="preserve">The emergence of new materials, such as aluminum alloys for lightweight vehicle manufacturing and advanced composites, demands updated welding techniques. Educational institutions in Brisbane are adapting their curricula to include training on these modern materials, ensuring that the workforce remains relevant.</w:t>
      </w:r>
    </w:p>
    <w:bookmarkEnd w:id="29"/>
    <w:bookmarkEnd w:id="30"/>
    <w:bookmarkStart w:id="31" w:name="education-and-training-pathways"/>
    <w:p>
      <w:pPr>
        <w:pStyle w:val="Heading2"/>
      </w:pPr>
      <w:r>
        <w:t xml:space="preserve">6. Education and Training Pathways</w:t>
      </w:r>
    </w:p>
    <w:p>
      <w:pPr>
        <w:pStyle w:val="FirstParagraph"/>
      </w:pPr>
      <w:r>
        <w:t xml:space="preserve">To meet the demands of the modern industry, structured education pathways are vital. TAFE Queensland and various private RTOs (Registered Training Organizations) in Australia Brisbane offer Certificates III and IV in Engineering – Fabrication Trade.</w:t>
      </w:r>
    </w:p>
    <w:p>
      <w:pPr>
        <w:pStyle w:val="BodyText"/>
      </w:pPr>
      <w:r>
        <w:t xml:space="preserve">These courses provide a blend of theoretical knowledge and practical hands-on experience. Furthermore, ongoing professional development is encouraged through certifications from AWS (American Welding Society) or specific company-approved testing protocols. Mentorship programs pairing experienced welders with apprentices ensure the transfer of tacit knowledge that cannot be taught in a classroom setting.</w:t>
      </w:r>
    </w:p>
    <w:bookmarkEnd w:id="31"/>
    <w:bookmarkStart w:id="32" w:name="conclusion"/>
    <w:p>
      <w:pPr>
        <w:pStyle w:val="Heading2"/>
      </w:pPr>
      <w:r>
        <w:t xml:space="preserve">7. Conclusion</w:t>
      </w:r>
    </w:p>
    <w:p>
      <w:pPr>
        <w:pStyle w:val="FirstParagraph"/>
      </w:pPr>
      <w:r>
        <w:t xml:space="preserve">In conclusion, the Welder plays an indispensable role in the industrial and economic fabric of Australia Brisbane. From ensuring structural integrity under AS/NZS standards to adapting to environmental challenges like humidity and salt exposure, their work is foundational to public safety and infrastructure longevity. As technology advances and economic demands shift, the profile of the welder continues to evolve, requiring a blend of traditional craftsmanship and modern technical proficiency.</w:t>
      </w:r>
    </w:p>
    <w:p>
      <w:pPr>
        <w:pStyle w:val="BodyText"/>
      </w:pPr>
      <w:r>
        <w:t xml:space="preserve">For Australia Brisbane to continue its trajectory as a leading Australian city, sustained investment in training programs, adherence to strict safety regulations, and recognition of the skilled trade’s value are essential. The future prosperity of the region depends on maintaining a robust, well-trained workforce of welders capable of meeting the rigorous demands of contemporary engineering and construction projects.</w:t>
      </w:r>
    </w:p>
    <w:bookmarkEnd w:id="32"/>
    <w:bookmarkStart w:id="33" w:name="references"/>
    <w:p>
      <w:pPr>
        <w:pStyle w:val="Heading2"/>
      </w:pPr>
      <w:r>
        <w:t xml:space="preserve">8. References</w:t>
      </w:r>
    </w:p>
    <w:p>
      <w:pPr>
        <w:numPr>
          <w:ilvl w:val="0"/>
          <w:numId w:val="1002"/>
        </w:numPr>
        <w:pStyle w:val="Compact"/>
      </w:pPr>
      <w:r>
        <w:t xml:space="preserve">Safe Work Australia. (2011). Model Code of Practice: How to Manage Work Health and Safety Risks.</w:t>
      </w:r>
    </w:p>
    <w:p>
      <w:pPr>
        <w:numPr>
          <w:ilvl w:val="0"/>
          <w:numId w:val="1002"/>
        </w:numPr>
        <w:pStyle w:val="Compact"/>
      </w:pPr>
      <w:r>
        <w:t xml:space="preserve">Australian/New Zealand Standard AS/NZS 1554.1: Structural steel welding – Part 1: Welding for static structures not subject to fatigue.</w:t>
      </w:r>
    </w:p>
    <w:p>
      <w:pPr>
        <w:numPr>
          <w:ilvl w:val="0"/>
          <w:numId w:val="1002"/>
        </w:numPr>
        <w:pStyle w:val="Compact"/>
      </w:pPr>
      <w:r>
        <w:t xml:space="preserve">Queensland Government. (2023). Infrastructure Development and Economic Growth Report.</w:t>
      </w:r>
    </w:p>
    <w:p>
      <w:pPr>
        <w:numPr>
          <w:ilvl w:val="0"/>
          <w:numId w:val="1002"/>
        </w:numPr>
        <w:pStyle w:val="Compact"/>
      </w:pPr>
      <w:r>
        <w:t xml:space="preserve">Metal Manufactures Ltd. (2022). Annual Industry Outlook for Queensland Steel Construction.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the Welder in Australia Brisbane</dc:title>
  <dc:creator/>
  <dc:language>en</dc:language>
  <cp:keywords/>
  <dcterms:created xsi:type="dcterms:W3CDTF">2026-07-29T10:39:08Z</dcterms:created>
  <dcterms:modified xsi:type="dcterms:W3CDTF">2026-07-29T10:39:08Z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