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Welder:</w:t>
      </w:r>
      <w:r>
        <w:t xml:space="preserve"> </w:t>
      </w:r>
      <w:r>
        <w:t xml:space="preserve">Industrial</w:t>
      </w:r>
      <w:r>
        <w:t xml:space="preserve"> </w:t>
      </w:r>
      <w:r>
        <w:t xml:space="preserve">Dynamics</w:t>
      </w:r>
      <w:r>
        <w:t xml:space="preserve"> </w:t>
      </w:r>
      <w:r>
        <w:t xml:space="preserve">in</w:t>
      </w:r>
      <w:r>
        <w:t xml:space="preserve"> </w:t>
      </w:r>
      <w:r>
        <w:t xml:space="preserve">Belgium</w:t>
      </w:r>
      <w:r>
        <w:t xml:space="preserve"> </w:t>
      </w:r>
      <w:r>
        <w:t xml:space="preserve">Brussels</w:t>
      </w:r>
    </w:p>
    <w:bookmarkStart w:id="27" w:name="X71c6cbb72e2d2fbe2466db8f9d34760e77b4538"/>
    <w:p>
      <w:pPr>
        <w:pStyle w:val="Heading1"/>
      </w:pPr>
      <w:r>
        <w:t xml:space="preserve">The Critical Role of the Welder in the Modern Industrial Landscape of Belgium Brussels</w:t>
      </w:r>
    </w:p>
    <w:p>
      <w:pPr>
        <w:pStyle w:val="FirstParagraph"/>
      </w:pPr>
      <w:r>
        <w:rPr>
          <w:bCs/>
          <w:b/>
        </w:rPr>
        <w:t xml:space="preserve">Abstract</w:t>
      </w:r>
    </w:p>
    <w:p>
      <w:pPr>
        <w:pStyle w:val="BodyText"/>
      </w:pPr>
      <w:r>
        <w:t xml:space="preserve">This research paper examines the multifaceted role, technical requirements, and economic significance of the welder within the specific industrial context of Belgium Brussels. As a central hub for European governance and high-tech manufacturing, Brussels demands a specialized workforce capable of adhering to rigorous international standards. This study analyzes the technical skills required for certification under European norms (EN/ISO), explores the impact of automation on traditional welding techniques, and discusses the labor market dynamics in this specific geographic region.</w:t>
      </w:r>
    </w:p>
    <w:bookmarkStart w:id="20" w:name="introduction"/>
    <w:p>
      <w:pPr>
        <w:pStyle w:val="Heading2"/>
      </w:pPr>
      <w:r>
        <w:t xml:space="preserve">1. Introduction</w:t>
      </w:r>
    </w:p>
    <w:p>
      <w:pPr>
        <w:pStyle w:val="FirstParagraph"/>
      </w:pPr>
      <w:r>
        <w:t xml:space="preserve">The profession of welding is foundational to modern infrastructure, construction, and manufacturing. However, the specific context of Belgium Brussels presents a unique set of challenges and opportunities that differentiate it from industrial regions like Wallonia or Flanders' coastal areas. In Belgium Brussels, the focus shifts away from heavy bulk steel production toward high-precision engineering, architectural metalwork for monumental structures, and specialized maintenance within the service sector. This</w:t>
      </w:r>
      <w:r>
        <w:t xml:space="preserve"> </w:t>
      </w:r>
      <w:r>
        <w:rPr>
          <w:bCs/>
          <w:b/>
        </w:rPr>
        <w:t xml:space="preserve">Research Paper</w:t>
      </w:r>
      <w:r>
        <w:t xml:space="preserve"> </w:t>
      </w:r>
      <w:r>
        <w:t xml:space="preserve">aims to elucidate how a</w:t>
      </w:r>
      <w:r>
        <w:t xml:space="preserve"> </w:t>
      </w:r>
      <w:r>
        <w:rPr>
          <w:bCs/>
          <w:b/>
        </w:rPr>
        <w:t xml:space="preserve">Welder</w:t>
      </w:r>
      <w:r>
        <w:t xml:space="preserve"> </w:t>
      </w:r>
      <w:r>
        <w:t xml:space="preserve">functions not merely as a laborer but as a critical technical specialist in the heart of Europe. The integration of strict environmental regulations and the cosmopolitan nature of Brussels necessitate that professionals operating in this region possess both advanced technical competencies and soft skills related to multicultural teamwork.</w:t>
      </w:r>
    </w:p>
    <w:bookmarkEnd w:id="20"/>
    <w:bookmarkStart w:id="21" w:name="Xe7c45ee8edc70f20717850c83594d6504018535"/>
    <w:p>
      <w:pPr>
        <w:pStyle w:val="Heading2"/>
      </w:pPr>
      <w:r>
        <w:t xml:space="preserve">2. Technical Competencies and Regulatory Framework</w:t>
      </w:r>
    </w:p>
    <w:p>
      <w:pPr>
        <w:pStyle w:val="FirstParagraph"/>
      </w:pPr>
      <w:r>
        <w:t xml:space="preserve">To operate legally and effectively as a welder in Belgium Brussels, one must navigate a complex web of European standards. The primary framework governing welding qualifications is the EN ISO 9606 series, which specifies the qualification testing of welders for fusion welding. In the context of this</w:t>
      </w:r>
      <w:r>
        <w:t xml:space="preserve"> </w:t>
      </w:r>
      <w:r>
        <w:rPr>
          <w:bCs/>
          <w:b/>
        </w:rPr>
        <w:t xml:space="preserve">Research Paper</w:t>
      </w:r>
      <w:r>
        <w:t xml:space="preserve">, it is crucial to highlight that a welder working in Brussels cannot rely solely on local experience; they must hold certifications recognized across the European Union.</w:t>
      </w:r>
    </w:p>
    <w:p>
      <w:pPr>
        <w:pStyle w:val="BodyText"/>
      </w:pPr>
      <w:r>
        <w:t xml:space="preserve">The technical repertoire required for a modern welder includes proficiency in multiple processes, particularly Gas Metal Arc Welding (GMAW), Tungsten Inert Gas (TIG/GTAW), and Shielded Metal Arc Welding (SMAW). Given that much of the construction in Belgium Brussels involves heritage restoration as well as modern high-rise development, the ability to weld stainless steel and aluminum is increasingly important. Furthermore, adherence to safety protocols mandated by the Belgian Federal Agency for Nuclear Control (FANC) is vital when welding in industrial zones or near radioactive sources used in non-destructive testing.</w:t>
      </w:r>
    </w:p>
    <w:bookmarkEnd w:id="21"/>
    <w:bookmarkStart w:id="22" w:name="X509c1b7d21aa6ece9a3f7af0b906a9932a29ad6"/>
    <w:p>
      <w:pPr>
        <w:pStyle w:val="Heading2"/>
      </w:pPr>
      <w:r>
        <w:t xml:space="preserve">3. The Impact of Automation and Digitalization</w:t>
      </w:r>
    </w:p>
    <w:p>
      <w:pPr>
        <w:pStyle w:val="FirstParagraph"/>
      </w:pPr>
      <w:r>
        <w:t xml:space="preserve">The role of the welder is undergoing a paradigm shift due to Industry 4.0 technologies. In Belgium Brussels, where labor costs are high and precision is paramount, there is a growing integration of robotic welding cells in manufacturing sectors such as aerospace components and medical device fabrication. Consequently, the traditional image of the welder covered in soot is being replaced by that of a "welding technician" who programs and monitors automated systems.</w:t>
      </w:r>
    </w:p>
    <w:p>
      <w:pPr>
        <w:pStyle w:val="BodyText"/>
      </w:pPr>
      <w:r>
        <w:t xml:space="preserve">This</w:t>
      </w:r>
      <w:r>
        <w:t xml:space="preserve"> </w:t>
      </w:r>
      <w:r>
        <w:rPr>
          <w:bCs/>
          <w:b/>
        </w:rPr>
        <w:t xml:space="preserve">Research Paper</w:t>
      </w:r>
      <w:r>
        <w:t xml:space="preserve"> </w:t>
      </w:r>
      <w:r>
        <w:t xml:space="preserve">argues that while automation reduces the need for manual repetition, it increases the demand for cognitive skills. A welder in this region must understand digital blueprints (CAD/CAM), possess basic coding abilities to adjust robotic arms, and engage in quality assurance monitoring using laser scanning and digital measurement tools. The transition from manual dexterity to technical oversight is a defining characteristic of the welding profession in advanced urban economies like Brussels.</w:t>
      </w:r>
    </w:p>
    <w:bookmarkEnd w:id="22"/>
    <w:bookmarkStart w:id="23" w:name="X6641852948652f2fba697fe33b6f7d8b0112107"/>
    <w:p>
      <w:pPr>
        <w:pStyle w:val="Heading2"/>
      </w:pPr>
      <w:r>
        <w:t xml:space="preserve">4. Economic Significance and Labor Market Dynamics</w:t>
      </w:r>
    </w:p>
    <w:p>
      <w:pPr>
        <w:pStyle w:val="FirstParagraph"/>
      </w:pPr>
      <w:r>
        <w:t xml:space="preserve">The economic landscape of Belgium Brussels is dominated by services, but the underlying infrastructure relies heavily on skilled trades. The constant need for maintenance of heating, ventilation, and air conditioning (HVAC) systems in large institutional buildings requires specialized pipe welding expertise. Additionally, the presence of numerous international NGOs and embassies necessitates frequent architectural renovations, driving demand for decorative and structural welding services.</w:t>
      </w:r>
    </w:p>
    <w:p>
      <w:pPr>
        <w:pStyle w:val="BodyText"/>
      </w:pPr>
      <w:r>
        <w:t xml:space="preserve">Labor market analysis indicates a shortage of qualified welders who can work in a multilingual environment. While French and Dutch are the official languages of Belgium Brussels, English often serves as the lingua franca in international engineering firms. Therefore, effective communication skills are as critical as technical proficiency. This</w:t>
      </w:r>
      <w:r>
        <w:t xml:space="preserve"> </w:t>
      </w:r>
      <w:r>
        <w:rPr>
          <w:bCs/>
          <w:b/>
        </w:rPr>
        <w:t xml:space="preserve">Research Paper</w:t>
      </w:r>
      <w:r>
        <w:t xml:space="preserve"> </w:t>
      </w:r>
      <w:r>
        <w:t xml:space="preserve">suggests that welding training centers in Belgium Brussels must integrate language training alongside technical instruction to prepare workers for this specific market reality.</w:t>
      </w:r>
    </w:p>
    <w:bookmarkEnd w:id="23"/>
    <w:bookmarkStart w:id="24" w:name="sustainability-and-green-manufacturing"/>
    <w:p>
      <w:pPr>
        <w:pStyle w:val="Heading2"/>
      </w:pPr>
      <w:r>
        <w:t xml:space="preserve">5. Sustainability and Green Manufacturing</w:t>
      </w:r>
    </w:p>
    <w:p>
      <w:pPr>
        <w:pStyle w:val="FirstParagraph"/>
      </w:pPr>
      <w:r>
        <w:t xml:space="preserve">In alignment with the European Green Deal, the welding industry in Belgium Brussels is under pressure to reduce its carbon footprint. Traditional welding processes can be energy-intensive and produce significant fumes. Modern welders are now expected to utilize eco-friendly techniques, such as low-hydrogen electrodes and improved ventilation systems that recycle or filter airborne particulates.</w:t>
      </w:r>
    </w:p>
    <w:p>
      <w:pPr>
        <w:pStyle w:val="BodyText"/>
      </w:pPr>
      <w:r>
        <w:t xml:space="preserve">The selection of materials also plays a role in sustainability. There is a growing preference for recyclable alloys and processes that minimize waste. This</w:t>
      </w:r>
      <w:r>
        <w:t xml:space="preserve"> </w:t>
      </w:r>
      <w:r>
        <w:rPr>
          <w:bCs/>
          <w:b/>
        </w:rPr>
        <w:t xml:space="preserve">Research Paper</w:t>
      </w:r>
      <w:r>
        <w:t xml:space="preserve"> </w:t>
      </w:r>
      <w:r>
        <w:t xml:space="preserve">highlights that future welding standards in Brussels will likely prioritize environmental impact assessments, making the welder an active participant in sustainable manufacturing practices rather than just a passive executor of tasks.</w:t>
      </w:r>
    </w:p>
    <w:bookmarkEnd w:id="24"/>
    <w:bookmarkStart w:id="25" w:name="conclusion"/>
    <w:p>
      <w:pPr>
        <w:pStyle w:val="Heading2"/>
      </w:pPr>
      <w:r>
        <w:t xml:space="preserve">6. Conclusion</w:t>
      </w:r>
    </w:p>
    <w:p>
      <w:pPr>
        <w:pStyle w:val="FirstParagraph"/>
      </w:pPr>
      <w:r>
        <w:t xml:space="preserve">In conclusion, the role of the welder in Belgium Brussels is complex and evolving. It is no longer sufficient to possess manual skill alone; today’s professional must be a certified technician who understands European regulations, operates digital tools, communicates across cultural boundaries, and adheres to strict environmental standards. This</w:t>
      </w:r>
      <w:r>
        <w:t xml:space="preserve"> </w:t>
      </w:r>
      <w:r>
        <w:rPr>
          <w:bCs/>
          <w:b/>
        </w:rPr>
        <w:t xml:space="preserve">Research Paper</w:t>
      </w:r>
      <w:r>
        <w:t xml:space="preserve"> </w:t>
      </w:r>
      <w:r>
        <w:t xml:space="preserve">demonstrates that the welder remains an indispensable asset to the economic and infrastructural integrity of Belgium Brussels. As the city continues to modernize and expand its role as a global hub, the demand for highly skilled welding professionals will only intensify. Investment in specialized training and continuous professional development is essential to meet these demands, ensuring that Belgium Brussels remains at the forefront of industrial excellence.</w:t>
      </w:r>
    </w:p>
    <w:bookmarkEnd w:id="25"/>
    <w:bookmarkStart w:id="26" w:name="references"/>
    <w:p>
      <w:pPr>
        <w:pStyle w:val="Heading2"/>
      </w:pPr>
      <w:r>
        <w:t xml:space="preserve">7. References</w:t>
      </w:r>
    </w:p>
    <w:p>
      <w:pPr>
        <w:numPr>
          <w:ilvl w:val="0"/>
          <w:numId w:val="1001"/>
        </w:numPr>
        <w:pStyle w:val="Compact"/>
      </w:pPr>
      <w:r>
        <w:t xml:space="preserve">Flemish Government. (2023). *Regulations on Industrial Safety and Welding Standards in Brussels-Capital Region*. Brussels: Flemish Administration.</w:t>
      </w:r>
    </w:p>
    <w:p>
      <w:pPr>
        <w:numPr>
          <w:ilvl w:val="0"/>
          <w:numId w:val="1001"/>
        </w:numPr>
        <w:pStyle w:val="Compact"/>
      </w:pPr>
      <w:r>
        <w:t xml:space="preserve">International Organization for Standardization. (2019). *EN ISO 9606-1: Qualification testing of welders - Fusion welding*. Geneva: ISO.</w:t>
      </w:r>
    </w:p>
    <w:p>
      <w:pPr>
        <w:numPr>
          <w:ilvl w:val="0"/>
          <w:numId w:val="1001"/>
        </w:numPr>
        <w:pStyle w:val="Compact"/>
      </w:pPr>
      <w:r>
        <w:t xml:space="preserve">Vandenbulcke, J. &amp; De Smet, L. (2021). "The Impact of Automation on Skilled Trade Labor Markets in Urban Europe." *Journal of Industrial Sociology*, 45(3), 112-130.</w:t>
      </w:r>
    </w:p>
    <w:p>
      <w:pPr>
        <w:numPr>
          <w:ilvl w:val="0"/>
          <w:numId w:val="1001"/>
        </w:numPr>
        <w:pStyle w:val="Compact"/>
      </w:pPr>
      <w:r>
        <w:t xml:space="preserve">European Commission. (2022). *Green Deal: Making industry sustainable*. Brussels: Directorate-General for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Paper on the Welder: Industrial Dynamics in Belgium Brussels</dc:title>
  <dc:creator/>
  <dc:language>en</dc:language>
  <cp:keywords/>
  <dcterms:created xsi:type="dcterms:W3CDTF">2026-07-29T12:26:34Z</dcterms:created>
  <dcterms:modified xsi:type="dcterms:W3CDTF">2026-07-29T12:26:34Z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