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Importance</w:t>
      </w:r>
      <w:r>
        <w:t xml:space="preserve"> </w:t>
      </w:r>
      <w:r>
        <w:t xml:space="preserve">and</w:t>
      </w:r>
      <w:r>
        <w:t xml:space="preserve"> </w:t>
      </w:r>
      <w:r>
        <w:t xml:space="preserve">Technical</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e6bc49b36ebe5b7c166744d9a0bf99812b5661f"/>
    <w:p>
      <w:pPr>
        <w:pStyle w:val="Heading1"/>
      </w:pPr>
      <w:r>
        <w:t xml:space="preserve">The Strategic Importance and Technical Evolution of the Welder in Brazil São Paulo</w:t>
      </w:r>
    </w:p>
    <w:p>
      <w:pPr>
        <w:pStyle w:val="FirstParagraph"/>
      </w:pPr>
      <w:r>
        <w:rPr>
          <w:bCs/>
          <w:b/>
        </w:rPr>
        <w:t xml:space="preserve">Abstract:</w:t>
      </w:r>
      <w:r>
        <w:t xml:space="preserve"> </w:t>
      </w:r>
      <w:r>
        <w:t xml:space="preserve">This research paper examines the critical role of the professional welder within the industrial landscape of Brazil, specifically focusing on the metropolis of São Paulo. As one of Latin America’s primary economic engines, São Paulo relies heavily on advanced manufacturing infrastructure. The document analyzes technical standards, safety regulations under Brazilian law (NRs), and the future outlook for welding technologies in this specific geographic context.</w:t>
      </w:r>
    </w:p>
    <w:bookmarkStart w:id="20" w:name="introduction"/>
    <w:p>
      <w:pPr>
        <w:pStyle w:val="Heading2"/>
      </w:pPr>
      <w:r>
        <w:t xml:space="preserve">1. Introduction</w:t>
      </w:r>
    </w:p>
    <w:p>
      <w:pPr>
        <w:pStyle w:val="FirstParagraph"/>
      </w:pPr>
      <w:r>
        <w:t xml:space="preserve">The industrial heart of Brazil beats within the state of São Paulo, a region that contributes significantly to the nation's Gross Domestic Product (GDP). At the core of this manufacturing prowess are skilled tradespeople, among whom the welder holds a position of paramount importance. Whether in automotive assembly plants in Cubatão, aerospace facilities near Guarulhos, or massive construction projects downtown São Paulo, the integrity of structures and machinery depends on precision welding. This paper explores how the specific demands of Brazil São Paulo dictate unique operational standards for welders, emphasizing compliance with National Regulatory Rules (Normas Regulamentadoras) and international quality certifications.</w:t>
      </w:r>
    </w:p>
    <w:bookmarkEnd w:id="20"/>
    <w:bookmarkStart w:id="21" w:name="the-industrial-context-of-são-paulo"/>
    <w:p>
      <w:pPr>
        <w:pStyle w:val="Heading2"/>
      </w:pPr>
      <w:r>
        <w:t xml:space="preserve">2. The Industrial Context of São Paulo</w:t>
      </w:r>
    </w:p>
    <w:p>
      <w:pPr>
        <w:pStyle w:val="FirstParagraph"/>
      </w:pPr>
      <w:r>
        <w:t xml:space="preserve">São Paulo is not merely a city but an industrial hub encompassing a vast metropolitan area known as the "ABC Paulista" region. This area has historically been the center of Brazil’s heavy industry, including steel production and automotive manufacturing. Consequently, the demand for high-caliber welding services here exceeds that of other regions in South America. The welder in this environment is not just a manual laborer but a technical specialist required to work with advanced alloys used in aerospace and precision engineering.</w:t>
      </w:r>
    </w:p>
    <w:p>
      <w:pPr>
        <w:pStyle w:val="BodyText"/>
      </w:pPr>
      <w:r>
        <w:t xml:space="preserve">The diversity of industries present in Brazil São Paulo requires welders to possess versatile skills. For instance, while the automotive sector demands robotic welding oversight and precise TIG (Tungsten Inert Gas) techniques for exhaust systems and body frames, the construction sector focuses on structural steelwork using SMAW (Shielded Metal Arc Welding) or GMAW (Gas Metal Arc Welding). Therefore, the modern welder in São Paulo must be adaptable, capable of transitioning between manual precision work and supervising automated welding cells.</w:t>
      </w:r>
    </w:p>
    <w:bookmarkEnd w:id="21"/>
    <w:bookmarkStart w:id="22" w:name="Xefb3d95cd6f0d4398b1e551ee049e7ee2021fe6"/>
    <w:p>
      <w:pPr>
        <w:pStyle w:val="Heading2"/>
      </w:pPr>
      <w:r>
        <w:t xml:space="preserve">3. Regulatory Framework and Safety Standards</w:t>
      </w:r>
    </w:p>
    <w:p>
      <w:pPr>
        <w:pStyle w:val="FirstParagraph"/>
      </w:pPr>
      <w:r>
        <w:t xml:space="preserve">In Brazil São Paulo, workplace safety is strictly governed by the Ministério do Trabalho e Emprego (Ministry of Labor and Employment). The most critical regulations for welders are contained within Normas Regulamentadoras (NRs), specifically NR-12 regarding machinery safety and NR-35 for work at heights, which is common in large-scale construction projects. Furthermore, environmental compliance is increasingly vital in São Paulo due to the city's focus on sustainability and urban air quality management.</w:t>
      </w:r>
    </w:p>
    <w:p>
      <w:pPr>
        <w:pStyle w:val="BodyText"/>
      </w:pPr>
      <w:r>
        <w:t xml:space="preserve">Welders must be certified in accordance with international standards such as AWS (American Welding Society) or ISO (International Organization for Standardization), which are widely adopted by multinational corporations operating in the region. Certifications like ASME Section IX are frequently required for pressure vessel fabrication, a niche but lucrative market within São Paulo’s industrial parks. Compliance is not optional; it is a prerequisite for employment in reputable firms located throughout Brazil São Paulo.</w:t>
      </w:r>
    </w:p>
    <w:bookmarkEnd w:id="22"/>
    <w:bookmarkStart w:id="23" w:name="X2757478ba52d62ab956d33c7baf3084758fc99d"/>
    <w:p>
      <w:pPr>
        <w:pStyle w:val="Heading2"/>
      </w:pPr>
      <w:r>
        <w:t xml:space="preserve">4. Technical Skills and Technological Integration</w:t>
      </w:r>
    </w:p>
    <w:p>
      <w:pPr>
        <w:pStyle w:val="FirstParagraph"/>
      </w:pPr>
      <w:r>
        <w:t xml:space="preserve">The role of the welder has evolved significantly with the integration of Industry 4.0 technologies. In São Paulo’s modern factories, manual welding is increasingly supplemented or replaced by robotic arms programmed for repetitive tasks. However, human oversight remains essential. The contemporary welder must understand programming basics to troubleshoot robotic systems and perform complex repairs that automation cannot handle.</w:t>
      </w:r>
    </w:p>
    <w:p>
      <w:pPr>
        <w:pStyle w:val="BodyText"/>
      </w:pPr>
      <w:r>
        <w:t xml:space="preserve">Moreover, the materials being welded in São Paulo have become more sophisticated. With the rise of electric vehicle (EV) manufacturing plants in the state, welders are tasked with joining lightweight aluminum components and high-strength steels used to reduce vehicle weight while maintaining safety standards. This requires mastery of new techniques such as friction stir welding or laser beam welding, fields that are gaining traction among technical schools and training institutes in São Paulo.</w:t>
      </w:r>
    </w:p>
    <w:bookmarkEnd w:id="23"/>
    <w:bookmarkStart w:id="24" w:name="challenges-and-future-outlook"/>
    <w:p>
      <w:pPr>
        <w:pStyle w:val="Heading2"/>
      </w:pPr>
      <w:r>
        <w:t xml:space="preserve">5. Challenges and Future Outlook</w:t>
      </w:r>
    </w:p>
    <w:p>
      <w:pPr>
        <w:pStyle w:val="FirstParagraph"/>
      </w:pPr>
      <w:r>
        <w:t xml:space="preserve">Despite its robust industrial base, the sector faces challenges regarding the shortage of highly specialized technicians. Many older workers are retiring, and there is a gap in transferring tacit knowledge to younger generations. To address this, institutions like SENAI (National Service for Industrial Training) have intensified programs focused on welding technology tailored to the specific needs of Brazil São Paulo’s economy.</w:t>
      </w:r>
    </w:p>
    <w:p>
      <w:pPr>
        <w:pStyle w:val="BodyText"/>
      </w:pPr>
      <w:r>
        <w:t xml:space="preserve">Looking forward, the adoption of green welding technologies is expected to grow. As São Paulo pushes for carbon neutrality in its industrial sector, welders will need to adapt to low-emission processes and sustainable material handling practices. The future welder in this region will likely be a hybrid professional: part artisan, part engineer, and part data analyst.</w:t>
      </w:r>
    </w:p>
    <w:bookmarkEnd w:id="24"/>
    <w:bookmarkStart w:id="25" w:name="conclusion"/>
    <w:p>
      <w:pPr>
        <w:pStyle w:val="Heading2"/>
      </w:pPr>
      <w:r>
        <w:t xml:space="preserve">6. Conclusion</w:t>
      </w:r>
    </w:p>
    <w:p>
      <w:pPr>
        <w:pStyle w:val="FirstParagraph"/>
      </w:pPr>
      <w:r>
        <w:t xml:space="preserve">In conclusion, the welder plays an indispensable role in the economic vitality of Brazil São Paulo. From maintaining legacy infrastructure to enabling cutting-edge automotive production, their expertise ensures structural integrity and operational efficiency. As the region continues to modernize, the demands on welders will rise, requiring continuous education and adaptation to new technologies. For industries operating in Brazil São Paulo, investing in skilled welding talent is not just a technical necessity but a strategic imperative for long-term competitiveness.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Importance and Technical Evolution of the Welder in Brazil São Paulo</dc:title>
  <dc:creator/>
  <dc:language>en</dc:language>
  <cp:keywords/>
  <dcterms:created xsi:type="dcterms:W3CDTF">2026-07-29T22:34:35Z</dcterms:created>
  <dcterms:modified xsi:type="dcterms:W3CDTF">2026-07-29T22:34:35Z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