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Welding</w:t>
      </w:r>
      <w:r>
        <w:t xml:space="preserve"> </w:t>
      </w:r>
      <w:r>
        <w:t xml:space="preserve">Technologies</w:t>
      </w:r>
      <w:r>
        <w:t xml:space="preserve"> </w:t>
      </w:r>
      <w:r>
        <w:t xml:space="preserve">in</w:t>
      </w:r>
      <w:r>
        <w:t xml:space="preserve"> </w:t>
      </w:r>
      <w:r>
        <w:t xml:space="preserve">Beijing,</w:t>
      </w:r>
      <w:r>
        <w:t xml:space="preserve"> </w:t>
      </w:r>
      <w:r>
        <w:t xml:space="preserve">China</w:t>
      </w:r>
    </w:p>
    <w:bookmarkStart w:id="27" w:name="X6b9465e62fc55caf3c10cc709b47dfadd7ce08c"/>
    <w:p>
      <w:pPr>
        <w:pStyle w:val="Heading1"/>
      </w:pPr>
      <w:r>
        <w:t xml:space="preserve">The Evolution and Strategic Importance of Welding Technologies in Beijing, China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Beijing Municipality, People's Republic of China</w:t>
      </w:r>
      <w:r>
        <w:br/>
      </w:r>
      <w:r>
        <w:rPr>
          <w:bCs/>
          <w:b/>
        </w:rPr>
        <w:t xml:space="preserve">Distribution Status:</w:t>
      </w:r>
      <w:r>
        <w:t xml:space="preserve"> </w:t>
      </w:r>
      <w:r>
        <w:t xml:space="preserve">Public Research Document</w:t>
      </w:r>
    </w:p>
    <w:bookmarkStart w:id="20" w:name="abstract"/>
    <w:p>
      <w:pPr>
        <w:pStyle w:val="Heading3"/>
      </w:pPr>
      <w:r>
        <w:t xml:space="preserve">Abstract</w:t>
      </w:r>
    </w:p>
    <w:p>
      <w:pPr>
        <w:pStyle w:val="FirstParagraph"/>
      </w:pPr>
      <w:r>
        <w:t xml:space="preserve">This research paper examines the critical role of industrial welding within the manufacturing and construction sectors of Beijing, China. As a global hub for technology, infrastructure development, and advanced manufacturing, Beijing presents a unique case study for the integration of traditional metal joining techniques with modern automation and green technology. This document analyzes the current state of</w:t>
      </w:r>
      <w:r>
        <w:t xml:space="preserve"> </w:t>
      </w:r>
      <w:r>
        <w:rPr>
          <w:bCs/>
          <w:b/>
        </w:rPr>
        <w:t xml:space="preserve">Welder</w:t>
      </w:r>
      <w:r>
        <w:t xml:space="preserve"> </w:t>
      </w:r>
      <w:r>
        <w:t xml:space="preserve">operations in this specific geographic context, highlighting regulatory frameworks such as the Dual Carbon Goals (Carbon Peaking by 2030 and Carbon Neutrality by 2060) that are reshaping industry standards. Furthermore, it explores the skill gap, safety protocols required under Chinese national standards (GB), and the economic impact of high-precision welding in Beijing’s aerospace, automotive, and heavy machinery industries.</w:t>
      </w:r>
    </w:p>
    <w:bookmarkEnd w:id="20"/>
    <w:bookmarkStart w:id="21" w:name="X4a67165ab3d1346e5aded45746667a7d1dca05c"/>
    <w:p>
      <w:pPr>
        <w:pStyle w:val="Heading2"/>
      </w:pPr>
      <w:r>
        <w:t xml:space="preserve">1. Introduction: The Industrial Context of Beijing</w:t>
      </w:r>
    </w:p>
    <w:p>
      <w:pPr>
        <w:pStyle w:val="FirstParagraph"/>
      </w:pPr>
      <w:r>
        <w:t xml:space="preserve">The municipality of Beijing is not merely the political capital of the People's Republic but also a pivotal economic engine driving innovation in Northern China. Historically known for its administrative functions, Beijing has undergone a significant industrial transformation over the last two decades. While heavy polluting industries were relocated to surrounding provinces like Hebei to improve urban air quality, high-end manufacturing and technological research remained firmly rooted in the capital. Within this landscape, the</w:t>
      </w:r>
      <w:r>
        <w:t xml:space="preserve"> </w:t>
      </w:r>
      <w:r>
        <w:rPr>
          <w:bCs/>
          <w:b/>
        </w:rPr>
        <w:t xml:space="preserve">Welder</w:t>
      </w:r>
      <w:r>
        <w:t xml:space="preserve"> </w:t>
      </w:r>
      <w:r>
        <w:t xml:space="preserve">profession has evolved from a labor-intensive trade into a highly specialized technical discipline essential for maintaining Beijing’s status as a center for advanced engineering.</w:t>
      </w:r>
    </w:p>
    <w:p>
      <w:pPr>
        <w:pStyle w:val="BodyText"/>
      </w:pPr>
      <w:r>
        <w:t xml:space="preserve">The demand for precision welding in Beijing is driven by several key sectors: the rapid expansion of high-speed rail networks, the growth of the domestic automotive industry (particularly electric vehicles), and significant contributions to aerospace projects managed by state-owned enterprises such as China Aerospace Science and Technology Corporation (CASC). In this context, understanding the specific requirements for a</w:t>
      </w:r>
      <w:r>
        <w:t xml:space="preserve"> </w:t>
      </w:r>
      <w:r>
        <w:rPr>
          <w:bCs/>
          <w:b/>
        </w:rPr>
        <w:t xml:space="preserve">Welder</w:t>
      </w:r>
      <w:r>
        <w:t xml:space="preserve"> </w:t>
      </w:r>
      <w:r>
        <w:t xml:space="preserve">operating in Beijing requires an analysis of both technical competencies and stringent environmental regulations.</w:t>
      </w:r>
    </w:p>
    <w:bookmarkEnd w:id="21"/>
    <w:bookmarkStart w:id="22" w:name="X06cd47cc07eca5a2adfe60ca3ba9cc626df28c9"/>
    <w:p>
      <w:pPr>
        <w:pStyle w:val="Heading2"/>
      </w:pPr>
      <w:r>
        <w:t xml:space="preserve">2. Technical Evolution: From Arc to Laser Welding</w:t>
      </w:r>
    </w:p>
    <w:p>
      <w:pPr>
        <w:pStyle w:val="FirstParagraph"/>
      </w:pPr>
      <w:r>
        <w:t xml:space="preserve">In the early 2000s, manual arc welding was the predominant technique used across China’s industrial base. However, recent data indicates a dramatic shift in Beijing’s manufacturing hubs toward automated and semi-automated systems. The integration of Robotics and Artificial Intelligence (AI) into welding processes is particularly advanced in Beijing due to the presence of major tech giants and research institutes.</w:t>
      </w:r>
    </w:p>
    <w:p>
      <w:pPr>
        <w:pStyle w:val="BodyText"/>
      </w:pPr>
      <w:r>
        <w:t xml:space="preserve">Modern</w:t>
      </w:r>
      <w:r>
        <w:t xml:space="preserve"> </w:t>
      </w:r>
      <w:r>
        <w:rPr>
          <w:bCs/>
          <w:b/>
        </w:rPr>
        <w:t xml:space="preserve">Welder</w:t>
      </w:r>
      <w:r>
        <w:t xml:space="preserve"> </w:t>
      </w:r>
      <w:r>
        <w:t xml:space="preserve">professionals in Beijing are increasingly required to operate robotic welding cells rather than holding a torch manually. This shift necessitates a new skill set, including programming knowledge, quality control monitoring, and maintenance of complex machinery. Laser beam welding and electron beam welding are becoming standard for high-precision applications in electronics and aerospace components manufactured within the city’s Zhongguancun Science Park. This technological leap ensures that Beijing remains competitive globally while reducing material waste and energy consumption.</w:t>
      </w:r>
    </w:p>
    <w:bookmarkEnd w:id="22"/>
    <w:bookmarkStart w:id="23" w:name="X547ecb03327dcdb982ed9e84d7144d075e7fcb9"/>
    <w:p>
      <w:pPr>
        <w:pStyle w:val="Heading2"/>
      </w:pPr>
      <w:r>
        <w:t xml:space="preserve">3. Regulatory Frameworks and Environmental Standards</w:t>
      </w:r>
    </w:p>
    <w:p>
      <w:pPr>
        <w:pStyle w:val="FirstParagraph"/>
      </w:pPr>
      <w:r>
        <w:t xml:space="preserve">A critical aspect of conducting industrial work in Beijing is adherence to strict environmental regulations. The Chinese government’s commitment to the "Dual Carbon" goals has profoundly impacted local industry. For a</w:t>
      </w:r>
      <w:r>
        <w:t xml:space="preserve"> </w:t>
      </w:r>
      <w:r>
        <w:rPr>
          <w:bCs/>
          <w:b/>
        </w:rPr>
        <w:t xml:space="preserve">Welder</w:t>
      </w:r>
      <w:r>
        <w:t xml:space="preserve">, this means that traditional methods producing excessive smoke, fumes, and particulate matter are being phased out or heavily regulated.</w:t>
      </w:r>
    </w:p>
    <w:p>
      <w:pPr>
        <w:pStyle w:val="BodyText"/>
      </w:pPr>
      <w:r>
        <w:t xml:space="preserve">Beijing enforces rigorous air quality standards. Industrial facilities must utilize advanced fume extraction systems and low-fume welding consumables. The use of solid wire versus flux-cored wire is often dictated by local emission limits. Furthermore, the National Standard GB/T 15579 outlines safety requirements for arc welding equipment, which are strictly monitored in Beijing through regular audits by local environmental protection bureaus. Non-compliance can result in severe penalties or shutdowns, driving companies to invest heavily in cleaner welding technologies.</w:t>
      </w:r>
    </w:p>
    <w:bookmarkEnd w:id="23"/>
    <w:bookmarkStart w:id="24" w:name="X2cb73a80abc759f86fd5bb5662dc2517ce79a78"/>
    <w:p>
      <w:pPr>
        <w:pStyle w:val="Heading2"/>
      </w:pPr>
      <w:r>
        <w:t xml:space="preserve">4. Workforce Development and Safety Protocols</w:t>
      </w:r>
    </w:p>
    <w:p>
      <w:pPr>
        <w:pStyle w:val="FirstParagraph"/>
      </w:pPr>
      <w:r>
        <w:t xml:space="preserve">The safety of a</w:t>
      </w:r>
      <w:r>
        <w:t xml:space="preserve"> </w:t>
      </w:r>
      <w:r>
        <w:rPr>
          <w:bCs/>
          <w:b/>
        </w:rPr>
        <w:t xml:space="preserve">Welder</w:t>
      </w:r>
      <w:r>
        <w:t xml:space="preserve"> </w:t>
      </w:r>
      <w:r>
        <w:t xml:space="preserve">is paramount, especially in the densely populated urban environment of Beijing. Occupational health and safety regulations, governed by the Ministry of Emergency Management, mandate comprehensive training programs. In Beijing, vocational schools and technical colleges play a crucial role in certifying welders. These institutions are increasingly integrating digital simulation tools into their curriculum to teach welding techniques safely before students handle actual equipment.</w:t>
      </w:r>
    </w:p>
    <w:p>
      <w:pPr>
        <w:pStyle w:val="BodyText"/>
      </w:pPr>
      <w:r>
        <w:t xml:space="preserve">Safety protocols in Beijing also extend to the physical workspace. Due to space constraints in urban manufacturing zones, ventilation systems are required to meet higher efficiency standards than those in rural areas. Personal Protective Equipment (PPE) is strictly enforced, with companies required to provide respirators that meet KN95 or equivalent standards due to air quality concerns outside the immediate welding zone as well. Continuous education is mandatory, ensuring that</w:t>
      </w:r>
      <w:r>
        <w:t xml:space="preserve"> </w:t>
      </w:r>
      <w:r>
        <w:rPr>
          <w:bCs/>
          <w:b/>
        </w:rPr>
        <w:t xml:space="preserve">Welder</w:t>
      </w:r>
      <w:r>
        <w:t xml:space="preserve"> </w:t>
      </w:r>
      <w:r>
        <w:t xml:space="preserve">personnel stay updated on the latest safety technologies and procedural changes.</w:t>
      </w:r>
    </w:p>
    <w:bookmarkEnd w:id="24"/>
    <w:bookmarkStart w:id="25" w:name="economic-impact-and-future-outlook"/>
    <w:p>
      <w:pPr>
        <w:pStyle w:val="Heading2"/>
      </w:pPr>
      <w:r>
        <w:t xml:space="preserve">5. Economic Impact and Future Outlook</w:t>
      </w:r>
    </w:p>
    <w:p>
      <w:pPr>
        <w:pStyle w:val="FirstParagraph"/>
      </w:pPr>
      <w:r>
        <w:t xml:space="preserve">The economic contribution of high-quality welding services in Beijing extends beyond immediate manufacturing output. It supports supply chains for national infrastructure projects, including the construction of major transit hubs like Daxing International Airport and the expansion of the subway network. The reliability provided by certified</w:t>
      </w:r>
      <w:r>
        <w:t xml:space="preserve"> </w:t>
      </w:r>
      <w:r>
        <w:rPr>
          <w:bCs/>
          <w:b/>
        </w:rPr>
        <w:t xml:space="preserve">Welder</w:t>
      </w:r>
      <w:r>
        <w:t xml:space="preserve"> </w:t>
      </w:r>
      <w:r>
        <w:t xml:space="preserve">operations ensures structural integrity and longevity in these critical assets.</w:t>
      </w:r>
    </w:p>
    <w:p>
      <w:pPr>
        <w:pStyle w:val="BodyText"/>
      </w:pPr>
      <w:r>
        <w:t xml:space="preserve">Looking forward, Beijing is positioning itself as a leader in "Smart Welding" solutions. The convergence of 5G technology, IoT (Internet of Things), and welding hardware allows for real-time data collection on weld quality. This digital transformation reduces defects and rework rates, further aligning with sustainability goals. As the city continues to prioritize green manufacturing, the role of the</w:t>
      </w:r>
      <w:r>
        <w:t xml:space="preserve"> </w:t>
      </w:r>
      <w:r>
        <w:rPr>
          <w:bCs/>
          <w:b/>
        </w:rPr>
        <w:t xml:space="preserve">Welder</w:t>
      </w:r>
      <w:r>
        <w:t xml:space="preserve"> </w:t>
      </w:r>
      <w:r>
        <w:t xml:space="preserve">will likely shift even more toward monitoring automated systems rather than manual execution.</w:t>
      </w:r>
    </w:p>
    <w:bookmarkEnd w:id="25"/>
    <w:bookmarkStart w:id="26" w:name="conclusion"/>
    <w:p>
      <w:pPr>
        <w:pStyle w:val="Heading2"/>
      </w:pPr>
      <w:r>
        <w:t xml:space="preserve">6. Conclusion</w:t>
      </w:r>
    </w:p>
    <w:p>
      <w:pPr>
        <w:pStyle w:val="FirstParagraph"/>
      </w:pPr>
      <w:r>
        <w:t xml:space="preserve">In conclusion, the profession of a</w:t>
      </w:r>
      <w:r>
        <w:t xml:space="preserve"> </w:t>
      </w:r>
      <w:r>
        <w:rPr>
          <w:bCs/>
          <w:b/>
        </w:rPr>
        <w:t xml:space="preserve">Welder</w:t>
      </w:r>
      <w:r>
        <w:t xml:space="preserve"> </w:t>
      </w:r>
      <w:r>
        <w:t xml:space="preserve">in Beijing, China, is undergoing a significant transformation driven by technological advancement and environmental necessity. No longer just a manual trade, it is now an integrated part of advanced manufacturing ecosystems that prioritize precision, safety, and sustainability. The specific context of Beijing demands rigorous compliance with local regulations while fostering innovation through automation.</w:t>
      </w:r>
    </w:p>
    <w:p>
      <w:pPr>
        <w:pStyle w:val="BodyText"/>
      </w:pPr>
      <w:r>
        <w:t xml:space="preserve">For stakeholders involved in industrial operations within the city, understanding these dynamics is crucial. The future success of industries in Beijing relies on a skilled workforce capable of navigating the complexities of modern welding technologies while adhering to the strict ecological standards set by one of China’s most influential municipalities. As Beijing continues to lead China’s industrial upgrading, its model for</w:t>
      </w:r>
      <w:r>
        <w:t xml:space="preserve"> </w:t>
      </w:r>
      <w:r>
        <w:rPr>
          <w:bCs/>
          <w:b/>
        </w:rPr>
        <w:t xml:space="preserve">Welder</w:t>
      </w:r>
      <w:r>
        <w:t xml:space="preserve"> </w:t>
      </w:r>
      <w:r>
        <w:t xml:space="preserve">development and regulation will serve as a benchmark for other major metropolitan areas globally.</w:t>
      </w:r>
    </w:p>
    <w:p>
      <w:r>
        <w:pict>
          <v:rect style="width:0;height:1.5pt" o:hralign="center" o:hrstd="t" o:hr="t"/>
        </w:pict>
      </w:r>
    </w:p>
    <w:p>
      <w:pPr>
        <w:pStyle w:val="FirstParagraph"/>
      </w:pPr>
      <w:r>
        <w:rPr>
          <w:iCs/>
          <w:i/>
        </w:rPr>
        <w:t xml:space="preserve">Note: This research paper was generated in English as requested, focusing specifically on the intersection of Welding technology, professional practices, and the specific regulatory environment of Beijing, China.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Welding Technologies in Beijing, China</dc:title>
  <dc:creator/>
  <dc:language>en</dc:language>
  <cp:keywords/>
  <dcterms:created xsi:type="dcterms:W3CDTF">2026-07-29T07:44:34Z</dcterms:created>
  <dcterms:modified xsi:type="dcterms:W3CDTF">2026-07-29T07:44:34Z</dcterms:modified>
</cp:coreProperties>
</file>

<file path=docProps/custom.xml><?xml version="1.0" encoding="utf-8"?>
<Properties xmlns="http://schemas.openxmlformats.org/officeDocument/2006/custom-properties" xmlns:vt="http://schemas.openxmlformats.org/officeDocument/2006/docPropsVTypes"/>
</file>