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Analysis</w:t>
      </w:r>
      <w:r>
        <w:t xml:space="preserve"> </w:t>
      </w:r>
      <w:r>
        <w:t xml:space="preserve">of</w:t>
      </w:r>
      <w:r>
        <w:t xml:space="preserve"> </w:t>
      </w:r>
      <w:r>
        <w:t xml:space="preserve">the</w:t>
      </w:r>
      <w:r>
        <w:t xml:space="preserve"> </w:t>
      </w:r>
      <w:r>
        <w:t xml:space="preserve">Welding</w:t>
      </w:r>
      <w:r>
        <w:t xml:space="preserve"> </w:t>
      </w:r>
      <w:r>
        <w:t xml:space="preserve">Profession</w:t>
      </w:r>
      <w:r>
        <w:t xml:space="preserve"> </w:t>
      </w:r>
      <w:r>
        <w:t xml:space="preserve">in</w:t>
      </w:r>
      <w:r>
        <w:t xml:space="preserve"> </w:t>
      </w:r>
      <w:r>
        <w:t xml:space="preserve">China,</w:t>
      </w:r>
      <w:r>
        <w:t xml:space="preserve"> </w:t>
      </w:r>
      <w:r>
        <w:t xml:space="preserve">Shanghai</w:t>
      </w:r>
    </w:p>
    <w:bookmarkStart w:id="26" w:name="X8ecd7b460871e5268cba1748fe4d5e381500f75"/>
    <w:p>
      <w:pPr>
        <w:pStyle w:val="Heading1"/>
      </w:pPr>
      <w:r>
        <w:t xml:space="preserve">A Comprehensive Research Paper on the Welder Profession within the Industrial Landscape of China, Shanghai</w:t>
      </w:r>
    </w:p>
    <w:p>
      <w:pPr>
        <w:pStyle w:val="FirstParagraph"/>
      </w:pPr>
      <w:r>
        <w:rPr>
          <w:bCs/>
          <w:b/>
        </w:rPr>
        <w:t xml:space="preserve">Abstract:</w:t>
      </w:r>
      <w:r>
        <w:br/>
      </w:r>
      <w:r>
        <w:br/>
      </w:r>
      <w:r>
        <w:t xml:space="preserve">This research paper provides a detailed examination of the role, economic significance, and future trajectory of the welder profession specifically within the context of China, Shanghai. As one of the world's primary manufacturing hubs and financial centers, Shanghai represents a unique intersection where traditional industrial labor meets advanced technological integration. This document explores the current skill gaps in local welding markets for welders, regulatory environments impacting safety standards in China, and how digitalization is reshaping career pathways for skilled tradespeople in this megacity.</w:t>
      </w:r>
    </w:p>
    <w:bookmarkStart w:id="20" w:name="Xb55aef2b5619feb447e82a6a86b7ddfbfc0fc00"/>
    <w:p>
      <w:pPr>
        <w:pStyle w:val="Heading2"/>
      </w:pPr>
      <w:r>
        <w:t xml:space="preserve">1. Introduction: The Industrial Backbone of Shanghai</w:t>
      </w:r>
    </w:p>
    <w:p>
      <w:pPr>
        <w:pStyle w:val="FirstParagraph"/>
      </w:pPr>
      <w:r>
        <w:t xml:space="preserve">The city of Shanghai stands as a monumental pillar of the global economy and serves as the heartland of industrial innovation in China. Within this sprawling metropolis, which hosts some of the world’s largest ports and heavy industries, skilled tradespeople are not merely laborers but essential components of supply chain stability. Among these trades, the welder holds a position of critical importance. Whether working on shipbuilding vessels in Waigaoqiao, constructing high-rise infrastructure in Pudong, or fabricating precision parts for automotive manufacturing in Jiading County, the welder is fundamental to Shanghai's operational continuity. However, the narrative of the modern welder has shifted from simple manual labor to a highly specialized technical role requiring knowledge of metallurgy and digital control systems. This paper argues that understanding the evolution of the welder in Shanghai is key to understanding industrial trends in modern China.</w:t>
      </w:r>
    </w:p>
    <w:bookmarkEnd w:id="20"/>
    <w:bookmarkStart w:id="21" w:name="the-economic-landscape-for-skilled-labor"/>
    <w:p>
      <w:pPr>
        <w:pStyle w:val="Heading2"/>
      </w:pPr>
      <w:r>
        <w:t xml:space="preserve">2. The Economic Landscape for Skilled Labor</w:t>
      </w:r>
    </w:p>
    <w:p>
      <w:pPr>
        <w:pStyle w:val="FirstParagraph"/>
      </w:pPr>
      <w:r>
        <w:t xml:space="preserve">In recent years, China has undergone a significant demographic shift regarding its manufacturing workforce. The "demographic dividend" is shrinking as older workers retire and younger generations increasingly pursue white-collar education or service industry jobs over manual trades in factories. This shortage has created a paradoxical situation in Shanghai: while entry-level unskilled labor may be abundant due to migration, certified skilled welders are facing unprecedented demand and wage premiums.</w:t>
      </w:r>
      <w:r>
        <w:t xml:space="preserve"> </w:t>
      </w:r>
      <w:r>
        <w:t xml:space="preserve">For employers in Shanghai's export-oriented sectors, the reliability of welds determines international compliance and reputation. Consequently, companies are increasingly willing to offer higher compensation packages to attract certified technicians who can handle complex alloys such as stainless steel, aluminum, and titanium—materials heavily utilized in high-tech manufacturing rather than just basic structural steel. Therefore, the economic value of a professional welder in Shanghai has surged, positioning it as one of the few viable blue-collar career paths with strong upward mobility potential.</w:t>
      </w:r>
    </w:p>
    <w:bookmarkEnd w:id="21"/>
    <w:bookmarkStart w:id="22" w:name="technological-integration-and-automation"/>
    <w:p>
      <w:pPr>
        <w:pStyle w:val="Heading2"/>
      </w:pPr>
      <w:r>
        <w:t xml:space="preserve">3. Technological Integration and Automation</w:t>
      </w:r>
    </w:p>
    <w:p>
      <w:pPr>
        <w:pStyle w:val="FirstParagraph"/>
      </w:pPr>
      <w:r>
        <w:t xml:space="preserve">Shanghai is at the forefront of China’s "Made in China 2025" initiative, which aims to upgrade traditional manufacturing through automation and artificial intelligence. This technological revolution profoundly impacts the daily work of a welder. The traditional image of a welder hunched over a manual arc welding torch is rapidly being supplemented by robotic arms programmed by technical staff who must also understand welding parameters.</w:t>
      </w:r>
      <w:r>
        <w:t xml:space="preserve"> </w:t>
      </w:r>
      <w:r>
        <w:t xml:space="preserve">However, this does not signify the obsolescence of human welders; rather, it signifies an evolution in their required skill sets. In Shanghai's advanced manufacturing zones, the modern welder often functions as a hybrid technician-welder. They are responsible for programming robotic welding cells, maintaining precision equipment, and performing final quality control inspections using non-destructive testing (NDT) methods such as ultrasonic or X-ray inspection. Welders who fail to adapt to this digital interface risk becoming obsolete, whereas those who embrace automation find themselves working in cleaner, safer environments with higher productivity metrics.</w:t>
      </w:r>
    </w:p>
    <w:bookmarkEnd w:id="22"/>
    <w:bookmarkStart w:id="23" w:name="X861d8d83defe140299c06f2e2ed8d734d65db9a"/>
    <w:p>
      <w:pPr>
        <w:pStyle w:val="Heading2"/>
      </w:pPr>
      <w:r>
        <w:t xml:space="preserve">4. Regulatory Standards and Safety Protocols</w:t>
      </w:r>
    </w:p>
    <w:p>
      <w:pPr>
        <w:pStyle w:val="FirstParagraph"/>
      </w:pPr>
      <w:r>
        <w:t xml:space="preserve">The regulatory environment for industrial workers in China has tightened significantly over the past decade, with Shanghai enforcing some of the strictest safety protocols nationally. For a welder operating in this jurisdiction, adherence to national standards (GB standards) is mandatory. These regulations cover everything from ventilation systems to mitigate fume inhalation—given the health risks associated with welding ozone and hexavalent chromium—to mandatory personal protective equipment (PPE) usage.</w:t>
      </w:r>
      <w:r>
        <w:t xml:space="preserve"> </w:t>
      </w:r>
      <w:r>
        <w:t xml:space="preserve">Furthermore, certification is rigorous. To work legally as a professional welder in specialized industries like pressure vessel fabrication or offshore platform construction, individuals must pass standardized examinations administered by recognized bodies within China. The Shanghai government actively promotes vocational training centers that align with these national requirements to ensure that the local workforce remains compliant and competitive globally.</w:t>
      </w:r>
    </w:p>
    <w:bookmarkEnd w:id="23"/>
    <w:bookmarkStart w:id="24" w:name="X78f4b0086176093e14e148e8300c11067b436b9"/>
    <w:p>
      <w:pPr>
        <w:pStyle w:val="Heading2"/>
      </w:pPr>
      <w:r>
        <w:t xml:space="preserve">5. Educational Pathways and Vocational Training</w:t>
      </w:r>
    </w:p>
    <w:p>
      <w:pPr>
        <w:pStyle w:val="FirstParagraph"/>
      </w:pPr>
      <w:r>
        <w:t xml:space="preserve">To address the skills gap, Shanghai has invested heavily in vocational education reform. Traditional apprenticeship models are being supplemented by state-sponsored technical colleges and private training institutes offering specialized courses in advanced welding technologies. These programs often include modules on robotics, CAD design for weld preparation, and international quality standards (such as AWS or ISO certifications), which are highly valued by multinational corporations operating in the city.</w:t>
      </w:r>
      <w:r>
        <w:t xml:space="preserve"> </w:t>
      </w:r>
      <w:r>
        <w:t xml:space="preserve">Moreover, partnerships between local universities and major industrial firms provide internship opportunities for students seeking to enter the field of welding technology. This structured pathway ensures a steady pipeline of young talent entering the workforce with modern competencies, bridging the gap between theoretical knowledge and practical application required on factory floors across Shanghai.</w:t>
      </w:r>
    </w:p>
    <w:bookmarkEnd w:id="24"/>
    <w:bookmarkStart w:id="25" w:name="conclusion"/>
    <w:p>
      <w:pPr>
        <w:pStyle w:val="Heading2"/>
      </w:pPr>
      <w:r>
        <w:t xml:space="preserve">6. Conclusion</w:t>
      </w:r>
    </w:p>
    <w:p>
      <w:pPr>
        <w:pStyle w:val="FirstParagraph"/>
      </w:pPr>
      <w:r>
        <w:t xml:space="preserve">The profession of a welder in Shanghai is undergoing a profound transformation driven by economic necessity, technological advancement, and regulatory evolution. No longer confined to manual labor roles, today’s welder is an integral part of the high-tech industrial ecosystem that powers China's largest city. For stakeholders—whether they are policymakers aiming to boost employment metrics or investors looking at manufacturing efficiency—it is clear that investing in the training and development of skilled welders yields substantial returns. As Shanghai continues its transition toward smart manufacturing, the welder remains a vital link in the chain of production, adapting to new tools while maintaining the craftsmanship required for global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Analysis of the Welding Profession in China, Shanghai</dc:title>
  <dc:creator/>
  <dc:language>en</dc:language>
  <cp:keywords/>
  <dcterms:created xsi:type="dcterms:W3CDTF">2026-07-29T06:17:42Z</dcterms:created>
  <dcterms:modified xsi:type="dcterms:W3CDTF">2026-07-29T06:17:42Z</dcterms:modified>
</cp:coreProperties>
</file>

<file path=docProps/custom.xml><?xml version="1.0" encoding="utf-8"?>
<Properties xmlns="http://schemas.openxmlformats.org/officeDocument/2006/custom-properties" xmlns:vt="http://schemas.openxmlformats.org/officeDocument/2006/docPropsVTypes"/>
</file>