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Lyon</w:t>
      </w:r>
    </w:p>
    <w:bookmarkStart w:id="27" w:name="Xde5fe39d78e807a5ba96f6d570bafa734cbb853"/>
    <w:p>
      <w:pPr>
        <w:pStyle w:val="Heading1"/>
      </w:pPr>
      <w:r>
        <w:t xml:space="preserve">The Strategic Role of Welders in the Industrial Ecosystem of France Lyon</w:t>
      </w:r>
    </w:p>
    <w:p>
      <w:pPr>
        <w:pStyle w:val="FirstParagraph"/>
      </w:pPr>
      <w:r>
        <w:rPr>
          <w:u w:val="single"/>
          <w:bCs/>
          <w:b/>
        </w:rPr>
        <w:t xml:space="preserve">Abstract:</w:t>
      </w:r>
      <w:r>
        <w:br/>
      </w:r>
      <w:r>
        <w:t xml:space="preserve">This research paper explores the critical importance of skilled welding professionals within the industrial landscape of France Lyon. As a hub for aerospace, automotive, and nuclear energy sectors, the region relies heavily on high-precision metal joining techniques. The study analyzes current market demands, regulatory standards under European frameworks, technological advancements in automation versus manual skill preservation in France Lyon , and future workforce projections. By examining these factors through the lens of economic stability and industrial innovation this document underscores why the welder remains an indispensable asset to local enterprises.</w:t>
      </w:r>
    </w:p>
    <w:bookmarkStart w:id="20" w:name="introduction"/>
    <w:p>
      <w:pPr>
        <w:pStyle w:val="Heading2"/>
      </w:pPr>
      <w:r>
        <w:t xml:space="preserve">1. Introduction</w:t>
      </w:r>
    </w:p>
    <w:p>
      <w:pPr>
        <w:pStyle w:val="FirstParagraph"/>
      </w:pPr>
      <w:r>
        <w:t xml:space="preserve">The city of Lyon, located in east-central France, is historically recognized as one of the most significant industrial and commercial centers in Europe. While traditionally known for its silk industry and gastronomy, modern France Lyon has evolved into a powerhouse for advanced manufacturing, particularly within the aerospace defense and nuclear energy sectors. At the heart of this transformation lies a fundamental technical discipline: welding. The welder is not merely a technician but a vital node in the supply chain that supports global industries headquartered or operating heavily in this region.</w:t>
      </w:r>
    </w:p>
    <w:p>
      <w:pPr>
        <w:pStyle w:val="BodyText"/>
      </w:pPr>
      <w:r>
        <w:t xml:space="preserve">This research paper aims to dissect the multifaceted role of the welder within the specific context of France Lyon . It seeks to understand how local demand intersects with national labor policies and international quality standards. By focusing on France Lyon , we can observe a microcosm of broader European industrial trends, where precision engineering meets rigorous safety protocols.</w:t>
      </w:r>
    </w:p>
    <w:bookmarkEnd w:id="20"/>
    <w:bookmarkStart w:id="21" w:name="the-industrial-profile-of-france-lyon"/>
    <w:p>
      <w:pPr>
        <w:pStyle w:val="Heading2"/>
      </w:pPr>
      <w:r>
        <w:t xml:space="preserve">2. The Industrial Profile of France Lyon</w:t>
      </w:r>
    </w:p>
    <w:p>
      <w:pPr>
        <w:pStyle w:val="FirstParagraph"/>
      </w:pPr>
      <w:r>
        <w:t xml:space="preserve">To understand the necessity of a welder in this region, one must first appreciate the industrial fabric of France Lyon . The metropolitan area is home to major players such as Safran, Airbus subsidiaries, and Areva (now part of Orano), which dominate the aerospace and nuclear markets. These industries require materials that can withstand extreme pressures temperatures and corrosive environments. Consequently standard construction welding is insufficient; instead specialized high-tech welding methods are required.</w:t>
      </w:r>
    </w:p>
    <w:p>
      <w:pPr>
        <w:pStyle w:val="BodyText"/>
      </w:pPr>
      <w:r>
        <w:t xml:space="preserve">In France Lyon , the concentration of these heavy industries creates a unique ecosystem where metallurgical expertise is paramount. The region boasts numerous engineering schools and technical centers that collaborate directly with industry leaders to ensure that the workforce possesses up-to-date skills. This symbiotic relationship between academic institutions in France Lyon and private enterprise ensures a steady pipeline of qualified talent, though gaps often remain due to the complexity of modern manufacturing processes.</w:t>
      </w:r>
    </w:p>
    <w:bookmarkEnd w:id="21"/>
    <w:bookmarkStart w:id="22" w:name="X2431abb2856b0990d38ef3d80f5fa9585011c25"/>
    <w:p>
      <w:pPr>
        <w:pStyle w:val="Heading2"/>
      </w:pPr>
      <w:r>
        <w:t xml:space="preserve">3. Regulatory Standards and Quality Assurance</w:t>
      </w:r>
    </w:p>
    <w:p>
      <w:pPr>
        <w:pStyle w:val="FirstParagraph"/>
      </w:pPr>
      <w:r>
        <w:t xml:space="preserve">The work performed by any welder operating within France Lyon is strictly governed by a hierarchy of regulations. Primarily, European Norms (EN) and International Organization for Standardization (ISO) guidelines dictate the acceptable tolerances for metal joints. In the context of aerospace and nuclear applications found in France Lyon , non-destructive testing (NDT) is routinely employed to verify weld integrity without damaging the component.</w:t>
      </w:r>
    </w:p>
    <w:p>
      <w:pPr>
        <w:pStyle w:val="BodyText"/>
      </w:pPr>
      <w:r>
        <w:t xml:space="preserve">A professional welder in this region must possess certifications such as AWS D1.1 or equivalent ISO 9606 qualifications. These credentials are not optional; they are legal prerequisites for employment in major facilities across France Lyon . The paper argues that the high level of regulation inherent to the French industrial model actually elevates the status of the welder, transforming them from blue-collar laborers into highly regulated technical specialists.</w:t>
      </w:r>
    </w:p>
    <w:bookmarkEnd w:id="22"/>
    <w:bookmarkStart w:id="23" w:name="X177f109bc6506b26c518d2847951b94d063ff2f"/>
    <w:p>
      <w:pPr>
        <w:pStyle w:val="Heading2"/>
      </w:pPr>
      <w:r>
        <w:t xml:space="preserve">4. Technological Evolution: Automation vs. Manual Skill</w:t>
      </w:r>
    </w:p>
    <w:p>
      <w:pPr>
        <w:pStyle w:val="FirstParagraph"/>
      </w:pPr>
      <w:r>
        <w:t xml:space="preserve">A critical theme in contemporary industrial research is the tension between automation and human craftsmanship. While robotics have permeated many assembly lines in France Lyon , the welder remains irreplaceable for complex, custom, or repair-oriented tasks. Robotic arms excel at repetitive straight-line welds on high-volume production runs; however they lack the dexterity required for intricate geometries or maintenance work on aging infrastructure.</w:t>
      </w:r>
    </w:p>
    <w:p>
      <w:pPr>
        <w:pStyle w:val="BodyText"/>
      </w:pPr>
      <w:r>
        <w:t xml:space="preserve">In France Lyon , where many projects involve prototyping and bespoke components (such as aircraft parts), manual welding techniques like TIG (Tungsten Inert Gas) and MIG (Metal Inert Gas) welding are still extensively used. Furthermore, the integration of collaborative robots ("cobots") requires welders to act as programmers and supervisors rather than just operators. This shift implies that the modern welder in France Lyon must be digitally literate, capable of interfacing with CAD/CAM software while maintaining traditional metallurgical knowledge.</w:t>
      </w:r>
    </w:p>
    <w:bookmarkEnd w:id="23"/>
    <w:bookmarkStart w:id="24" w:name="labor-market-dynamics-and-training"/>
    <w:p>
      <w:pPr>
        <w:pStyle w:val="Heading2"/>
      </w:pPr>
      <w:r>
        <w:t xml:space="preserve">5. Labor Market Dynamics and Training</w:t>
      </w:r>
    </w:p>
    <w:p>
      <w:pPr>
        <w:pStyle w:val="FirstParagraph"/>
      </w:pPr>
      <w:r>
        <w:t xml:space="preserve">The labor market for welders in France Lyon is characterized by a persistent shortage of highly qualified individuals. Despite robust training programs offered by organizations such as the Chambre de Métiers et de l’Artisanat and local vocational high schools (*lycées professionnels*), the demand outstrips supply. This scarcity drives wages upward and provides significant job security for certified professionals.</w:t>
      </w:r>
    </w:p>
    <w:p>
      <w:pPr>
        <w:pStyle w:val="BodyText"/>
      </w:pPr>
      <w:r>
        <w:t xml:space="preserve">Training pathways in France Lyon typically begin with CAP (Certificat d’Aptitude Professionnelle) or BP (Brevet des Métiers d’Art) certifications, followed by higher-level diplomas such as the Bac Pro or DUT in Welding Technology. The continuous professional development required to stay current with new alloys and welding techniques is a hallmark of the profession in this region. Employers in France Lyon often invest heavily in upskilling their welder staff to maintain competitive advantage.</w:t>
      </w:r>
    </w:p>
    <w:bookmarkEnd w:id="24"/>
    <w:bookmarkStart w:id="25" w:name="environmental-and-safety-considerations"/>
    <w:p>
      <w:pPr>
        <w:pStyle w:val="Heading2"/>
      </w:pPr>
      <w:r>
        <w:t xml:space="preserve">6. Environmental and Safety Considerations</w:t>
      </w:r>
    </w:p>
    <w:p>
      <w:pPr>
        <w:pStyle w:val="FirstParagraph"/>
      </w:pPr>
      <w:r>
        <w:t xml:space="preserve">The role of the welder also extends to environmental stewardship and workplace safety. With increasing emphasis on green manufacturing within France Lyon , there is a push towards low-emission welding processes and better fume extraction systems. A modern welder must be trained not only in joining metals but also in mitigating health risks associated with ultraviolet radiation, hazardous gases, and particulate matter.</w:t>
      </w:r>
    </w:p>
    <w:p>
      <w:pPr>
        <w:pStyle w:val="BodyText"/>
      </w:pPr>
      <w:r>
        <w:t xml:space="preserve">Safety protocols mandated by French labor laws are stringent. In France Lyon , compliance is monitored regularly by the *Inspection du Travail*. This regulatory environment ensures that while productivity remains high it never compromises the physical well-being of the welder or the environmental integrity of the facility.</w:t>
      </w:r>
    </w:p>
    <w:bookmarkEnd w:id="25"/>
    <w:bookmarkStart w:id="26" w:name="conclusion"/>
    <w:p>
      <w:pPr>
        <w:pStyle w:val="Heading2"/>
      </w:pPr>
      <w:r>
        <w:t xml:space="preserve">7. Conclusion</w:t>
      </w:r>
    </w:p>
    <w:p>
      <w:pPr>
        <w:pStyle w:val="FirstParagraph"/>
      </w:pPr>
      <w:r>
        <w:t xml:space="preserve">In conclusion, this research paper has demonstrated that the welder is a cornerstone of industrial stability in France Lyon . Far from being an obsolete trade, welding has evolved into a high-tech discipline essential for maintaining France’s position as a leader in aerospace and nuclear technology. The unique industrial profile of France Lyon demands welders who are not only skilled technicians but also adaptable problem-solvers capable of navigating complex regulatory landscapes.</w:t>
      </w:r>
    </w:p>
    <w:p>
      <w:pPr>
        <w:pStyle w:val="BodyText"/>
      </w:pPr>
      <w:r>
        <w:t xml:space="preserve">As the region continues to innovate, the synergy between human expertise and technological advancement will define the future success of its manufacturing sector. Therefore, policies supporting vocational training and respecting the professional status of welders in France Lyon are not just economic necessities but strategic imperatives for sustained industrial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Welders in the Industrial Ecosystem of France Lyon</dc:title>
  <dc:creator/>
  <dc:language>en</dc:language>
  <cp:keywords/>
  <dcterms:created xsi:type="dcterms:W3CDTF">2026-07-29T07:00:55Z</dcterms:created>
  <dcterms:modified xsi:type="dcterms:W3CDTF">2026-07-29T07:00:55Z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