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Iran,</w:t>
      </w:r>
      <w:r>
        <w:t xml:space="preserve"> </w:t>
      </w:r>
      <w:r>
        <w:t xml:space="preserve">Tehran</w:t>
      </w:r>
    </w:p>
    <w:bookmarkStart w:id="32" w:name="Xcc25e4888ab5ac71e548f4ef0f44a47eddf7326"/>
    <w:p>
      <w:pPr>
        <w:pStyle w:val="Heading1"/>
      </w:pPr>
      <w:r>
        <w:t xml:space="preserve">The Strategic Role of Welding Professions in the Industrial Development of Iran, Tehran</w:t>
      </w:r>
    </w:p>
    <w:p>
      <w:pPr>
        <w:pStyle w:val="FirstParagraph"/>
      </w:pPr>
      <w:r>
        <w:rPr>
          <w:bCs/>
          <w:b/>
        </w:rPr>
        <w:t xml:space="preserve">Abstract</w:t>
      </w:r>
      <w:r>
        <w:br/>
      </w:r>
      <w:r>
        <w:t xml:space="preserve">This research paper examines the critical importance of skilled welders within the industrial landscape of Iran, with a specific focus on Tehran. As a burgeoning metropolitan hub and an industrial center for the Middle East, Tehran relies heavily on manufacturing, construction, and maintenance sectors where welding is paramount. This document analyzes the technical demands placed on welders in this region, the economic implications of high-quality fabrication work, safety protocols inherent to heavy industry in dense urban environments like Tehran Iran Welder contexts are explored. Furthermore it discusses the educational pathways for aspiring welders and future technological trends impacting the trade in this specific geographic and cultural setting.</w:t>
      </w:r>
    </w:p>
    <w:bookmarkStart w:id="20" w:name="introduction"/>
    <w:p>
      <w:pPr>
        <w:pStyle w:val="Heading2"/>
      </w:pPr>
      <w:r>
        <w:t xml:space="preserve">1. Introduction</w:t>
      </w:r>
    </w:p>
    <w:p>
      <w:pPr>
        <w:pStyle w:val="FirstParagraph"/>
      </w:pPr>
      <w:r>
        <w:t xml:space="preserve">Welding is not merely a trade; it is a foundational pillar of modern industrial infrastructure. In the context of Iran, particularly within its capital city Tehran, the demand for proficient welding professionals has never been higher. As Tehran evolves into a complex metropolis with expanding infrastructure networks, petrochemical facilities on its periphery, and extensive automotive manufacturing hubs such as Iran Khodro and Saipa in nearby zones like Karaj (often grouped within the greater Tehran metropolitan industrial corridor), the role of the Welder becomes increasingly significant. This paper aims to elucidate why skilled welding labor is indispensable to sustaining Iran's industrial output and how specific regional factors in Tehran influence welding practices.</w:t>
      </w:r>
    </w:p>
    <w:p>
      <w:pPr>
        <w:pStyle w:val="BodyText"/>
      </w:pPr>
      <w:r>
        <w:t xml:space="preserve">The city of Tehran serves as the economic heart of Iran. It houses a disproportionate amount of the nation's industrial capacity relative to other provinces. Consequently, a "Welder" working in this area is often engaged in high-stakes projects ranging from residential construction reinforcement to heavy machinery maintenance for public transport systems like the Tehran Metro and Bus Rapid Transit (BRT) networks. Understanding the nuances of this profession within this specific geographic location is essential for policymakers, educators, and industry leaders.</w:t>
      </w:r>
    </w:p>
    <w:bookmarkEnd w:id="20"/>
    <w:bookmarkStart w:id="24" w:name="X9e3a8f3c5b4e12a9c88f8f14341d04b34ea3f93"/>
    <w:p>
      <w:pPr>
        <w:pStyle w:val="Heading2"/>
      </w:pPr>
      <w:r>
        <w:t xml:space="preserve">2. The Industrial Landscape of Tehran and Welding Demand</w:t>
      </w:r>
    </w:p>
    <w:bookmarkStart w:id="21" w:name="construction-and-infrastructure-projects"/>
    <w:p>
      <w:pPr>
        <w:pStyle w:val="Heading3"/>
      </w:pPr>
      <w:r>
        <w:t xml:space="preserve">2.1 Construction and Infrastructure Projects</w:t>
      </w:r>
    </w:p>
    <w:p>
      <w:pPr>
        <w:pStyle w:val="FirstParagraph"/>
      </w:pPr>
      <w:r>
        <w:t xml:space="preserve">Tehran has experienced a continuous cycle of urban development over the past two decades, including earthquake-resistant retrofitting of older buildings and the construction of new high-rises. Structural steel welding is critical in these projects. A skilled Welder in Tehran must be adept at handling thick structural steels used in seismic-resistant designs. The unique geological conditions of Iran, which sit on active fault lines necessitate welding standards that exceed general international norms to ensure structural integrity during potential seismic events.</w:t>
      </w:r>
    </w:p>
    <w:bookmarkEnd w:id="21"/>
    <w:bookmarkStart w:id="22" w:name="manufacturing-and-automotive-industries"/>
    <w:p>
      <w:pPr>
        <w:pStyle w:val="Heading3"/>
      </w:pPr>
      <w:r>
        <w:t xml:space="preserve">2.2 Manufacturing and Automotive Industries</w:t>
      </w:r>
    </w:p>
    <w:p>
      <w:pPr>
        <w:pStyle w:val="FirstParagraph"/>
      </w:pPr>
      <w:r>
        <w:t xml:space="preserve">The greater Tehran region is home to significant manufacturing sectors, particularly in the automotive industry. The production of vehicles requires precise MIG (Metal Inert Gas) and TIG (Tungsten Inert Gas) welding techniques for chassis assembly, exhaust systems, and body panels. For a Welder employed by major Iranian automakers or their suppliers within Tehran’s industrial parks, precision and speed are equally vital due to the competitive pressures of the local automotive market.</w:t>
      </w:r>
    </w:p>
    <w:bookmarkEnd w:id="22"/>
    <w:bookmarkStart w:id="23" w:name="petrochemical-refineries"/>
    <w:p>
      <w:pPr>
        <w:pStyle w:val="Heading3"/>
      </w:pPr>
      <w:r>
        <w:t xml:space="preserve">2.3 Petrochemical Refineries</w:t>
      </w:r>
    </w:p>
    <w:p>
      <w:pPr>
        <w:pStyle w:val="FirstParagraph"/>
      </w:pPr>
      <w:r>
        <w:t xml:space="preserve">While large petrochemical complexes are often located in Bandar Abbas or Abadan, Tehran hosts several mid-sized refining units and, more importantly, maintenance hubs for national energy infrastructure. Pipelines that transport oil and gas from southern fields to northern distribution centers pass through or near the Tehran province border. Welders specializing in pipeline welding (often using SMAW - Shielded Metal Arc Welding) are crucial for maintaining these energy arteries.</w:t>
      </w:r>
    </w:p>
    <w:bookmarkEnd w:id="23"/>
    <w:bookmarkEnd w:id="24"/>
    <w:bookmarkStart w:id="25" w:name="technical-requirements-and-skill-sets"/>
    <w:p>
      <w:pPr>
        <w:pStyle w:val="Heading2"/>
      </w:pPr>
      <w:r>
        <w:t xml:space="preserve">3. Technical Requirements and Skill Sets</w:t>
      </w:r>
    </w:p>
    <w:p>
      <w:pPr>
        <w:pStyle w:val="FirstParagraph"/>
      </w:pPr>
      <w:r>
        <w:t xml:space="preserve">To operate effectively as a professional Welder in Iran, Tehran requires a diverse skill set that adapts to local material availabilities and international standards. Due to sanctions impacting the import of high-end welding equipment and filler metals, many welders in Tehran have developed exceptional adaptability. They must often work with locally sourced materials or alternative alloys while maintaining strict quality control.</w:t>
      </w:r>
    </w:p>
    <w:p>
      <w:pPr>
        <w:pStyle w:val="BodyText"/>
      </w:pPr>
      <w:r>
        <w:rPr>
          <w:bCs/>
          <w:b/>
        </w:rPr>
        <w:t xml:space="preserve">Mastery of Processes:</w:t>
      </w:r>
      <w:r>
        <w:t xml:space="preserve"> </w:t>
      </w:r>
      <w:r>
        <w:t xml:space="preserve">A competent Welder in this region is typically required to be multi-process capable. This includes proficiency in Arc welding (SMAW) for field repairs, Gas Metal Arc Welding (GMA/MIG) for manufacturing lines, and Gas Tungsten Arc Welding (GTAW/TIG) for stainless steel applications found in food processing and pharmaceutical industries growing within Tehran.</w:t>
      </w:r>
    </w:p>
    <w:p>
      <w:pPr>
        <w:pStyle w:val="BodyText"/>
      </w:pPr>
      <w:r>
        <w:rPr>
          <w:bCs/>
          <w:b/>
        </w:rPr>
        <w:t xml:space="preserve">Reading Technical Drawings:</w:t>
      </w:r>
      <w:r>
        <w:t xml:space="preserve"> </w:t>
      </w:r>
      <w:r>
        <w:t xml:space="preserve">Beyond manual dexterity, the modern Iranian industrial sector demands that welders possess strong technical literacy. They must interpret complex blueprints and engineering schematics, ensuring that welds meet specific penetration depths and tensile strength requirements as dictated by Iranian National Standards (ISIRI).</w:t>
      </w:r>
    </w:p>
    <w:bookmarkEnd w:id="25"/>
    <w:bookmarkStart w:id="26" w:name="safety-standards-and-occupational-health"/>
    <w:p>
      <w:pPr>
        <w:pStyle w:val="Heading2"/>
      </w:pPr>
      <w:r>
        <w:t xml:space="preserve">4. Safety Standards and Occupational Health</w:t>
      </w:r>
    </w:p>
    <w:p>
      <w:pPr>
        <w:pStyle w:val="FirstParagraph"/>
      </w:pPr>
      <w:r>
        <w:t xml:space="preserve">Safety is a paramount concern for any Welder, but in the dense industrial zones of Tehran, the stakes are elevated. Workshops are often located in close proximity to residential areas or other commercial entities. Therefore, ventilation systems, fume extraction protocols, and fire suppression mechanisms must be rigorously maintained.</w:t>
      </w:r>
    </w:p>
    <w:p>
      <w:pPr>
        <w:pStyle w:val="BodyText"/>
      </w:pPr>
      <w:r>
        <w:t xml:space="preserve">The Occupational Health and Safety Organization (IHSE) of Iran has implemented stricter guidelines for industrial workshops in Tehran over the last decade. Welders are now mandated to use Personal Protective Equipment (PPE) such as auto-darkening helmets, respirators, and fire-resistant clothing. Furthermore, noise pollution control is critical in crowded urban industrial estates like those found in Shahrak-e Gharb or Ekbatan industrial zones.</w:t>
      </w:r>
    </w:p>
    <w:bookmarkEnd w:id="26"/>
    <w:bookmarkStart w:id="27" w:name="education-and-training-pathways"/>
    <w:p>
      <w:pPr>
        <w:pStyle w:val="Heading2"/>
      </w:pPr>
      <w:r>
        <w:t xml:space="preserve">5. Education and Training Pathways</w:t>
      </w:r>
    </w:p>
    <w:p>
      <w:pPr>
        <w:pStyle w:val="FirstParagraph"/>
      </w:pPr>
      <w:r>
        <w:t xml:space="preserve">The pipeline of new talent entering the welding workforce in Tehran flows primarily through two channels: Vocational Technical High Schools (Fanni Herfe-i) and University Engineering Departments, alongside private certification centers.</w:t>
      </w:r>
    </w:p>
    <w:p>
      <w:pPr>
        <w:pStyle w:val="BodyText"/>
      </w:pPr>
      <w:r>
        <w:rPr>
          <w:bCs/>
          <w:b/>
        </w:rPr>
        <w:t xml:space="preserve">Vocational Training:</w:t>
      </w:r>
      <w:r>
        <w:t xml:space="preserve"> </w:t>
      </w:r>
      <w:r>
        <w:t xml:space="preserve">The Organization for Vocational and Technical Education (TVTO) operates numerous centers across Tehran. These programs provide hands-on training that bridges the gap between theory and practice. Many aspiring welders complete apprenticeships here before entering the workforce, often achieving certifications recognized by international bodies.</w:t>
      </w:r>
    </w:p>
    <w:p>
      <w:pPr>
        <w:pStyle w:val="BodyText"/>
      </w:pPr>
      <w:r>
        <w:rPr>
          <w:bCs/>
          <w:b/>
        </w:rPr>
        <w:t xml:space="preserve">University Programs:</w:t>
      </w:r>
      <w:r>
        <w:t xml:space="preserve"> </w:t>
      </w:r>
      <w:r>
        <w:t xml:space="preserve">Universities such as Amirkabir University of Technology and Sharif University offer specialized courses in materials science and welding engineering. Graduates from these institutions often move into supervisory or quality assurance roles rather than hands-on welding, but their understanding of metallurgy informs the standards that manual welders must follow.</w:t>
      </w:r>
    </w:p>
    <w:bookmarkEnd w:id="27"/>
    <w:bookmarkStart w:id="28" w:name="X42c60f5c093a6e847661bf979bd3a66ef0ae2f7"/>
    <w:p>
      <w:pPr>
        <w:pStyle w:val="Heading2"/>
      </w:pPr>
      <w:r>
        <w:t xml:space="preserve">6. Challenges Facing the Welding Sector in Tehran</w:t>
      </w:r>
    </w:p>
    <w:p>
      <w:pPr>
        <w:pStyle w:val="FirstParagraph"/>
      </w:pPr>
      <w:r>
        <w:rPr>
          <w:bCs/>
          <w:b/>
        </w:rPr>
        <w:t xml:space="preserve">Economic Sanctions:</w:t>
      </w:r>
      <w:r>
        <w:t xml:space="preserve"> </w:t>
      </w:r>
      <w:r>
        <w:t xml:space="preserve">One of the most significant challenges for industry in Iran Tehran is access to advanced welding technology. Sanctions restrict imports of premium consumables and high-tech automated welding robots found in Western markets. This forces local manufacturers and welders to innovate with limited resources, sometimes leading to variability in material quality.</w:t>
      </w:r>
    </w:p>
    <w:p>
      <w:pPr>
        <w:pStyle w:val="BodyText"/>
      </w:pPr>
      <w:r>
        <w:rPr>
          <w:bCs/>
          <w:b/>
        </w:rPr>
        <w:t xml:space="preserve">Brain Drain:</w:t>
      </w:r>
      <w:r>
        <w:t xml:space="preserve"> </w:t>
      </w:r>
      <w:r>
        <w:t xml:space="preserve">The migration of skilled labor abroad poses a risk to the continuity of expertise within Tehran. Many highly qualified welders and engineers seek opportunities in Gulf states or Europe. Retaining this talent requires competitive wages and improved working conditions, which remains a challenge for many local enterprises.</w:t>
      </w:r>
    </w:p>
    <w:bookmarkEnd w:id="28"/>
    <w:bookmarkStart w:id="29" w:name="future-trends-and-automation"/>
    <w:p>
      <w:pPr>
        <w:pStyle w:val="Heading2"/>
      </w:pPr>
      <w:r>
        <w:t xml:space="preserve">7. Future Trends and Automation</w:t>
      </w:r>
    </w:p>
    <w:p>
      <w:pPr>
        <w:pStyle w:val="FirstParagraph"/>
      </w:pPr>
      <w:r>
        <w:t xml:space="preserve">The future of welding in Iran Tehran will likely see an increased integration of automation despite current logistical hurdles. As domestic manufacturing capabilities improve, there is a push toward robotic welding cells for high-volume production lines in automotive and appliance manufacturing sectors within the Tehran province.</w:t>
      </w:r>
    </w:p>
    <w:p>
      <w:pPr>
        <w:pStyle w:val="BodyText"/>
      </w:pPr>
      <w:r>
        <w:t xml:space="preserve">However, the human element remains irreplaceable. Field repairs, custom fabrication projects, and complex structural assemblies will continue to rely heavily on the expertise of skilled human Welders. The trend is moving toward "Hybrid" skills where operators can program robots but also perform manual welds for non-standard tasks.</w:t>
      </w:r>
    </w:p>
    <w:bookmarkEnd w:id="29"/>
    <w:bookmarkStart w:id="30" w:name="conclusion"/>
    <w:p>
      <w:pPr>
        <w:pStyle w:val="Heading2"/>
      </w:pPr>
      <w:r>
        <w:t xml:space="preserve">8. Conclusion</w:t>
      </w:r>
    </w:p>
    <w:p>
      <w:pPr>
        <w:pStyle w:val="FirstParagraph"/>
      </w:pPr>
      <w:r>
        <w:t xml:space="preserve">In conclusion, the profession of welding in Iran Tehran represents a convergence of technical precision, industrial necessity, and cultural resilience. The Welder is not just a laborer but a key contributor to the stability and growth of one of Iran's most vital economic centers. From ensuring the seismic safety of buildings to maintaining national energy infrastructure, their work underpins daily life in the capital.</w:t>
      </w:r>
    </w:p>
    <w:p>
      <w:pPr>
        <w:pStyle w:val="BodyText"/>
      </w:pPr>
      <w:r>
        <w:t xml:space="preserve">Despite facing challenges related to sanctions and resource limitations, the welding sector in Tehran demonstrates remarkable adaptability. Continued investment in vocational training, adherence to rigorous safety standards, and strategic partnerships for technology acquisition will be essential for sustaining this critical trade. For stakeholders involved in Iran's industrial future, supporting the professional development of welders is synonymous with supporting national economic resilience.</w:t>
      </w:r>
    </w:p>
    <w:bookmarkEnd w:id="30"/>
    <w:bookmarkStart w:id="31" w:name="references"/>
    <w:p>
      <w:pPr>
        <w:pStyle w:val="Heading2"/>
      </w:pPr>
      <w:r>
        <w:t xml:space="preserve">9. References</w:t>
      </w:r>
    </w:p>
    <w:p>
      <w:pPr>
        <w:numPr>
          <w:ilvl w:val="0"/>
          <w:numId w:val="1001"/>
        </w:numPr>
        <w:pStyle w:val="Compact"/>
      </w:pPr>
      <w:r>
        <w:t xml:space="preserve">Iranian National Standards Organization (ISIRI). "Welding Quality Control Guidelines."</w:t>
      </w:r>
    </w:p>
    <w:p>
      <w:pPr>
        <w:numPr>
          <w:ilvl w:val="0"/>
          <w:numId w:val="1001"/>
        </w:numPr>
        <w:pStyle w:val="Compact"/>
      </w:pPr>
      <w:r>
        <w:t xml:space="preserve">Tehran Chamber of Commerce, Industries, Mines and Agriculture. "Annual Industrial Production Report."</w:t>
      </w:r>
    </w:p>
    <w:p>
      <w:pPr>
        <w:numPr>
          <w:ilvl w:val="0"/>
          <w:numId w:val="1001"/>
        </w:numPr>
        <w:pStyle w:val="Compact"/>
      </w:pPr>
      <w:r>
        <w:t xml:space="preserve">Ministry of Cooperatives, Labour and Social Welfare. "Occupational Health Statistics for Tehran Province."</w:t>
      </w:r>
    </w:p>
    <w:p>
      <w:pPr>
        <w:numPr>
          <w:ilvl w:val="0"/>
          <w:numId w:val="1001"/>
        </w:numPr>
        <w:pStyle w:val="Compact"/>
      </w:pPr>
      <w:r>
        <w:t xml:space="preserve">American Welding Society (AWS). "Global Perspectives on Welding Education and Certification." (Adapted context for Iran).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Welding Professions in the Industrial Development of Iran, Tehran</dc:title>
  <dc:creator/>
  <dc:language>en</dc:language>
  <cp:keywords/>
  <dcterms:created xsi:type="dcterms:W3CDTF">2026-07-29T02:47:31Z</dcterms:created>
  <dcterms:modified xsi:type="dcterms:W3CDTF">2026-07-29T02:47:31Z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