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Industrial</w:t>
      </w:r>
      <w:r>
        <w:t xml:space="preserve"> </w:t>
      </w:r>
      <w:r>
        <w:t xml:space="preserve">Development</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34" w:name="X06f8b37c035a1d6be2c7a7760e1fe42c3dc9bbf"/>
    <w:p>
      <w:pPr>
        <w:pStyle w:val="Heading1"/>
      </w:pPr>
      <w:r>
        <w:t xml:space="preserve">The Critical Role of the Welder in the Reconstruction and Industrial Development of Iraq, Baghdad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Engineering and Urban Reconstruction</w:t>
      </w:r>
      <w:r>
        <w:br/>
      </w:r>
      <w:r>
        <w:rPr>
          <w:bCs/>
          <w:b/>
        </w:rPr>
        <w:t xml:space="preserve">Location Focus:</w:t>
      </w:r>
      <w:r>
        <w:t xml:space="preserve"> </w:t>
      </w:r>
      <w:r>
        <w:t xml:space="preserve">Baghdad, Iraq</w:t>
      </w:r>
    </w:p>
    <w:bookmarkStart w:id="20" w:name="abstract"/>
    <w:p>
      <w:pPr>
        <w:pStyle w:val="Heading2"/>
      </w:pPr>
      <w:r>
        <w:t xml:space="preserve">Abstract</w:t>
      </w:r>
    </w:p>
    <w:p>
      <w:pPr>
        <w:pStyle w:val="FirstParagraph"/>
      </w:pPr>
      <w:r>
        <w:t xml:space="preserve">This research paper examines the indispensable role of the professional welder in the ongoing infrastructure projects within Baghdad, Iraq. Following decades of conflict and subsequent reconstruction efforts, the demand for skilled tradespeople has reached unprecedented levels. This document analyzes the technical requirements for welding operations in a hot, arid climate like that of Baghdad, explores specific industrial applications ranging from pipeline repair to construction reinforcement, and discusses safety protocols necessary for maintaining high standards in the region’s growing industrial sector.</w:t>
      </w:r>
    </w:p>
    <w:bookmarkEnd w:id="20"/>
    <w:bookmarkStart w:id="21" w:name="introduction"/>
    <w:p>
      <w:pPr>
        <w:pStyle w:val="Heading2"/>
      </w:pPr>
      <w:r>
        <w:t xml:space="preserve">1. Introduction</w:t>
      </w:r>
    </w:p>
    <w:p>
      <w:pPr>
        <w:pStyle w:val="FirstParagraph"/>
      </w:pPr>
      <w:r>
        <w:t xml:space="preserve">The city of Baghdad, as the capital and largest city of Iraq, serves as a central hub for economic activity, political administration, and cultural heritage. However, much of its infrastructure has suffered degradation due to historical conflicts and aging utility systems. The modernization effort requires a robust workforce capable of executing complex metal fabrication tasks. Among these tradespersons, the</w:t>
      </w:r>
      <w:r>
        <w:t xml:space="preserve"> </w:t>
      </w:r>
      <w:r>
        <w:rPr>
          <w:bCs/>
          <w:b/>
        </w:rPr>
        <w:t xml:space="preserve">welder</w:t>
      </w:r>
      <w:r>
        <w:t xml:space="preserve"> </w:t>
      </w:r>
      <w:r>
        <w:t xml:space="preserve">stands out as a pivotal figure in the rebuilding process.</w:t>
      </w:r>
    </w:p>
    <w:p>
      <w:pPr>
        <w:pStyle w:val="BodyText"/>
      </w:pPr>
      <w:r>
        <w:t xml:space="preserve">In Baghdad, welding is not merely a construction technique; it is the backbone of repair and expansion efforts in oil infrastructure, water management systems, and commercial architecture. Understanding the specific challenges and methodologies employed by welders working in this unique geographic context is essential for stakeholders involved in Iraq’s development strategy.</w:t>
      </w:r>
    </w:p>
    <w:bookmarkEnd w:id="21"/>
    <w:bookmarkStart w:id="24" w:name="environmental-challenges-in-baghdad"/>
    <w:p>
      <w:pPr>
        <w:pStyle w:val="Heading2"/>
      </w:pPr>
      <w:r>
        <w:t xml:space="preserve">2. Environmental Challenges in Baghdad</w:t>
      </w:r>
    </w:p>
    <w:p>
      <w:pPr>
        <w:pStyle w:val="FirstParagraph"/>
      </w:pPr>
      <w:r>
        <w:t xml:space="preserve">The effectiveness of any welding operation is heavily dependent on environmental conditions. In Baghdad, the climate presents distinct challenges that require specialized adjustments from skilled welders.</w:t>
      </w:r>
    </w:p>
    <w:bookmarkStart w:id="22" w:name="high-temperatures-and-heat-management"/>
    <w:p>
      <w:pPr>
        <w:pStyle w:val="Heading3"/>
      </w:pPr>
      <w:r>
        <w:t xml:space="preserve">2.1 High Temperatures and Heat Management</w:t>
      </w:r>
    </w:p>
    <w:p>
      <w:pPr>
        <w:pStyle w:val="FirstParagraph"/>
      </w:pPr>
      <w:r>
        <w:t xml:space="preserve">Bagsdad experiences extreme summer temperatures often exceeding 50°C (122°F). For the welder, working in such heat increases the risk of heat stress and fatigue, which can compromise precision. Furthermore, high ambient temperatures can affect cooling rates of welding pools differently than in temperate climates. Welders must utilize proper shielding gases—such as Argon-Carbon Dioxide mixtures for MIG welding or pure Argon for TIG welding—to prevent atmospheric contamination while managing the rapid thermal expansion and contraction of steel components.</w:t>
      </w:r>
    </w:p>
    <w:bookmarkEnd w:id="22"/>
    <w:bookmarkStart w:id="23" w:name="dust-and-wind"/>
    <w:p>
      <w:pPr>
        <w:pStyle w:val="Heading3"/>
      </w:pPr>
      <w:r>
        <w:t xml:space="preserve">2.2 Dust and Wind</w:t>
      </w:r>
    </w:p>
    <w:p>
      <w:pPr>
        <w:pStyle w:val="FirstParagraph"/>
      </w:pPr>
      <w:r>
        <w:t xml:space="preserve">Dust storms are a recurring phenomenon in Iraq. Particulate matter can contaminate weld pools, leading to porosity and structural weakness. Therefore, welders in Baghdad must frequently employ portable windbreaks or perform welding indoors/in controlled environments whenever possible to ensure the integrity of the joint.</w:t>
      </w:r>
    </w:p>
    <w:bookmarkEnd w:id="23"/>
    <w:bookmarkEnd w:id="24"/>
    <w:bookmarkStart w:id="28" w:name="X6f27c512ce9cfe6b701cd052776b4d4769ac8c0"/>
    <w:p>
      <w:pPr>
        <w:pStyle w:val="Heading2"/>
      </w:pPr>
      <w:r>
        <w:t xml:space="preserve">3. Key Industrial Applications for Welding in Iraq</w:t>
      </w:r>
    </w:p>
    <w:p>
      <w:pPr>
        <w:pStyle w:val="FirstParagraph"/>
      </w:pPr>
      <w:r>
        <w:t xml:space="preserve">The scope of work for a welder in Baghdad is vast, spanning multiple critical sectors that drive national stability and growth.</w:t>
      </w:r>
    </w:p>
    <w:bookmarkStart w:id="25" w:name="oil-and-gas-infrastructure-maintenance"/>
    <w:p>
      <w:pPr>
        <w:pStyle w:val="Heading3"/>
      </w:pPr>
      <w:r>
        <w:t xml:space="preserve">3.1 Oil and Gas Infrastructure Maintenance</w:t>
      </w:r>
    </w:p>
    <w:p>
      <w:pPr>
        <w:pStyle w:val="FirstParagraph"/>
      </w:pPr>
      <w:r>
        <w:t xml:space="preserve">Iraq possesses some of the world’s largest oil reserves, with significant infrastructure located near or passing through the Baghdad metropolitan area. Welders are crucial in maintaining pipelines transporting crude oil and natural gas to processing facilities like the Basra export terminals or domestic refineries. The skill required here is often high-level pipe welding (6G position), ensuring leak-proof seals capable of withstanding high pressure and corrosive elements.</w:t>
      </w:r>
    </w:p>
    <w:bookmarkEnd w:id="25"/>
    <w:bookmarkStart w:id="26" w:name="water-treatment-and-sanitation-projects"/>
    <w:p>
      <w:pPr>
        <w:pStyle w:val="Heading3"/>
      </w:pPr>
      <w:r>
        <w:t xml:space="preserve">3.2 Water Treatment and Sanitation Projects</w:t>
      </w:r>
    </w:p>
    <w:p>
      <w:pPr>
        <w:pStyle w:val="FirstParagraph"/>
      </w:pPr>
      <w:r>
        <w:t xml:space="preserve">A major focus for the Iraqi government has been upgrading water sanitation systems to provide clean water to Baghdad’s citizens. Welders are essential in assembling large-diameter pipes, fabricating storage tanks, and repairing pumping stations. The use of stainless steel welding techniques is often required here to prevent corrosion and ensure hygiene standards.</w:t>
      </w:r>
    </w:p>
    <w:bookmarkEnd w:id="26"/>
    <w:bookmarkStart w:id="27" w:name="construction-and-steel-fabrication"/>
    <w:p>
      <w:pPr>
        <w:pStyle w:val="Heading3"/>
      </w:pPr>
      <w:r>
        <w:t xml:space="preserve">3.3 Construction and Steel Fabrication</w:t>
      </w:r>
    </w:p>
    <w:p>
      <w:pPr>
        <w:pStyle w:val="FirstParagraph"/>
      </w:pPr>
      <w:r>
        <w:t xml:space="preserve">The skyline of Baghdad is changing with the construction of new residential complexes, government buildings, and commercial centers. Structural steel fabrication relies heavily on arc welding (SMAW) to connect beams and columns. The welder plays a direct role in the safety factor of these buildings, ensuring that seismic resistance standards are met despite the regional geological considerations.</w:t>
      </w:r>
    </w:p>
    <w:bookmarkEnd w:id="27"/>
    <w:bookmarkEnd w:id="28"/>
    <w:bookmarkStart w:id="29" w:name="technical-skills-and-certifications"/>
    <w:p>
      <w:pPr>
        <w:pStyle w:val="Heading2"/>
      </w:pPr>
      <w:r>
        <w:t xml:space="preserve">4. Technical Skills and Certifications</w:t>
      </w:r>
    </w:p>
    <w:p>
      <w:pPr>
        <w:pStyle w:val="FirstParagraph"/>
      </w:pPr>
      <w:r>
        <w:t xml:space="preserve">To meet international standards in Iraq, modern welding practices require formal certification. International Welding Engineer (IWE) certifications and AWS (American Welding Society) or ASME (American Society of Mechanical Engineers) codes are increasingly being adopted by Iraqi firms to attract foreign investment.</w:t>
      </w:r>
    </w:p>
    <w:p>
      <w:pPr>
        <w:numPr>
          <w:ilvl w:val="0"/>
          <w:numId w:val="1001"/>
        </w:numPr>
        <w:pStyle w:val="Compact"/>
      </w:pPr>
      <w:r>
        <w:rPr>
          <w:bCs/>
          <w:b/>
        </w:rPr>
        <w:t xml:space="preserve">SMAW (Shielded Metal Arc Welding):</w:t>
      </w:r>
      <w:r>
        <w:t xml:space="preserve"> </w:t>
      </w:r>
      <w:r>
        <w:t xml:space="preserve">Preferred for outdoor construction sites in Baghdad due to its wind resistance and versatility on rusty or dirty metals common in demolition and reconstruction zones.</w:t>
      </w:r>
    </w:p>
    <w:p>
      <w:pPr>
        <w:numPr>
          <w:ilvl w:val="0"/>
          <w:numId w:val="1001"/>
        </w:numPr>
        <w:pStyle w:val="Compact"/>
      </w:pPr>
      <w:r>
        <w:rPr>
          <w:bCs/>
          <w:b/>
        </w:rPr>
        <w:t xml:space="preserve">GMAW/MIG (Gas Metal Arc Welding):</w:t>
      </w:r>
      <w:r>
        <w:t xml:space="preserve"> </w:t>
      </w:r>
      <w:r>
        <w:t xml:space="preserve">Used extensively for manufacturing plant components within Baghdad’s industrial estates, offering high-speed deposition rates.</w:t>
      </w:r>
    </w:p>
    <w:p>
      <w:pPr>
        <w:numPr>
          <w:ilvl w:val="0"/>
          <w:numId w:val="1001"/>
        </w:numPr>
        <w:pStyle w:val="Compact"/>
      </w:pPr>
      <w:r>
        <w:rPr>
          <w:bCs/>
          <w:b/>
        </w:rPr>
        <w:t xml:space="preserve">TIG (Tungsten Inert Gas):</w:t>
      </w:r>
      <w:r>
        <w:t xml:space="preserve"> </w:t>
      </w:r>
      <w:r>
        <w:t xml:space="preserve">Utilized for thinner materials and high-precision applications, such as instrumentation piping in oil refineries.</w:t>
      </w:r>
    </w:p>
    <w:bookmarkEnd w:id="29"/>
    <w:bookmarkStart w:id="30" w:name="safety-protocols-and-occupational-health"/>
    <w:p>
      <w:pPr>
        <w:pStyle w:val="Heading2"/>
      </w:pPr>
      <w:r>
        <w:t xml:space="preserve">5. Safety Protocols and Occupational Health</w:t>
      </w:r>
    </w:p>
    <w:p>
      <w:pPr>
        <w:pStyle w:val="FirstParagraph"/>
      </w:pPr>
      <w:r>
        <w:t xml:space="preserve">The safety of the welder is paramount. In Baghdad, where regulatory oversight is still evolving, adherence to best practices must be rigorous.</w:t>
      </w:r>
    </w:p>
    <w:p>
      <w:pPr>
        <w:pStyle w:val="BodyText"/>
      </w:pPr>
      <w:r>
        <w:rPr>
          <w:bCs/>
          <w:b/>
        </w:rPr>
        <w:t xml:space="preserve">Ventilation:</w:t>
      </w:r>
      <w:r>
        <w:t xml:space="preserve"> </w:t>
      </w:r>
      <w:r>
        <w:t xml:space="preserve">Welding produces toxic fumes (ozone, nitrogen oxides). In confined spaces often found in Baghdad’s older infrastructure repairs, forced ventilation systems are mandatory.</w:t>
      </w:r>
    </w:p>
    <w:p>
      <w:pPr>
        <w:pStyle w:val="BodyText"/>
      </w:pPr>
      <w:r>
        <w:rPr>
          <w:bCs/>
          <w:b/>
        </w:rPr>
        <w:t xml:space="preserve">PPE (Personal Protective Equipment):</w:t>
      </w:r>
      <w:r>
        <w:t xml:space="preserve"> </w:t>
      </w:r>
      <w:r>
        <w:t xml:space="preserve">Standard requirements include auto-darkening helmets to protect against UV radiation and sparks, flame-resistant clothing due to the heat, and leather gauntlets. Given the dust levels in Baghdad, respirators with particulate filters are essential additions.</w:t>
      </w:r>
    </w:p>
    <w:p>
      <w:pPr>
        <w:pStyle w:val="BodyText"/>
      </w:pPr>
      <w:r>
        <w:rPr>
          <w:bCs/>
          <w:b/>
        </w:rPr>
        <w:t xml:space="preserve">Ergonomics:</w:t>
      </w:r>
      <w:r>
        <w:t xml:space="preserve"> </w:t>
      </w:r>
      <w:r>
        <w:t xml:space="preserve">Repetitive strain injuries are common. Projects in Iraq often require long hours; therefore, site management must rotate welding duties to prevent fatigue-related accidents.</w:t>
      </w:r>
    </w:p>
    <w:bookmarkEnd w:id="30"/>
    <w:bookmarkStart w:id="31" w:name="economic-and-social-impact"/>
    <w:p>
      <w:pPr>
        <w:pStyle w:val="Heading2"/>
      </w:pPr>
      <w:r>
        <w:t xml:space="preserve">6. Economic and Social Impact</w:t>
      </w:r>
    </w:p>
    <w:p>
      <w:pPr>
        <w:pStyle w:val="FirstParagraph"/>
      </w:pPr>
      <w:r>
        <w:t xml:space="preserve">The employment of welders in Baghdad has a multiplier effect on the local economy. Skilled tradesmen provide stable income, contributing to the stability of families and neighborhoods. Furthermore, vocational training centers in Baghdad are increasingly focusing on welding programs to bridge the skills gap, empowering youth with marketable technical skills that are in high demand both domestically and for potential overseas contracts.</w:t>
      </w:r>
    </w:p>
    <w:bookmarkEnd w:id="31"/>
    <w:bookmarkStart w:id="32" w:name="conclusion"/>
    <w:p>
      <w:pPr>
        <w:pStyle w:val="Heading2"/>
      </w:pPr>
      <w:r>
        <w:t xml:space="preserve">7. Conclusion</w:t>
      </w:r>
    </w:p>
    <w:p>
      <w:pPr>
        <w:pStyle w:val="FirstParagraph"/>
      </w:pPr>
      <w:r>
        <w:t xml:space="preserve">The reconstruction of Iraq is a multifaceted endeavor, but at its physical core lies the welder. In Baghdad, where heat, dust, and the demands of heavy industry converge, the professional welder provides not just technical skill but resilience. From securing oil pipelines to erecting steel frameworks for new hospitals and schools, welding remains a critical discipline.</w:t>
      </w:r>
    </w:p>
    <w:p>
      <w:pPr>
        <w:pStyle w:val="BodyText"/>
      </w:pPr>
      <w:r>
        <w:t xml:space="preserve">Investment in welding education and safety infrastructure is an investment in Baghdad’s future. As Iraq moves toward economic diversification beyond oil, the capacity of its local workforce to maintain high-standard fabrication will be a key indicator of industrial maturity. The welder, therefore, is not merely a worker; they are a builder of stability for Iraq.</w:t>
      </w:r>
    </w:p>
    <w:bookmarkEnd w:id="32"/>
    <w:bookmarkStart w:id="33" w:name="references-simulated"/>
    <w:p>
      <w:pPr>
        <w:pStyle w:val="Heading2"/>
      </w:pPr>
      <w:r>
        <w:t xml:space="preserve">8. References (Simulated)</w:t>
      </w:r>
    </w:p>
    <w:p>
      <w:pPr>
        <w:numPr>
          <w:ilvl w:val="0"/>
          <w:numId w:val="1002"/>
        </w:numPr>
        <w:pStyle w:val="Compact"/>
      </w:pPr>
      <w:r>
        <w:t xml:space="preserve">Iraqi Ministry of Construction and Housing. (2022). *National Infrastructure Standards for Structural Steel*. Baghdad.</w:t>
      </w:r>
    </w:p>
    <w:p>
      <w:pPr>
        <w:numPr>
          <w:ilvl w:val="0"/>
          <w:numId w:val="1002"/>
        </w:numPr>
        <w:pStyle w:val="Compact"/>
      </w:pPr>
      <w:r>
        <w:t xml:space="preserve">American Welding Society. (D1.1). *Structural Welding Code – Steel*. Miami: AWS.</w:t>
      </w:r>
    </w:p>
    <w:p>
      <w:pPr>
        <w:numPr>
          <w:ilvl w:val="0"/>
          <w:numId w:val="1002"/>
        </w:numPr>
        <w:pStyle w:val="Compact"/>
      </w:pPr>
      <w:r>
        <w:t xml:space="preserve">Al-Obaidi, H., &amp; Smith, J. (2023). "Environmental Factors Affecting Arc Stability in Hot Climates." *Journal of Middle East Engineering*, 14(2), 45-58.</w:t>
      </w:r>
    </w:p>
    <w:p>
      <w:pPr>
        <w:numPr>
          <w:ilvl w:val="0"/>
          <w:numId w:val="1002"/>
        </w:numPr>
        <w:pStyle w:val="Compact"/>
      </w:pPr>
      <w:r>
        <w:t xml:space="preserve">Petro Iraq. (2021). *Workforce Safety Guidelines for Field Operations*. Baghdad Oil Company Archives.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Welding in the Reconstruction and Industrial Development of Iraq, Baghdad</dc:title>
  <dc:creator/>
  <dc:language>en</dc:language>
  <cp:keywords/>
  <dcterms:created xsi:type="dcterms:W3CDTF">2026-07-29T10:39:20Z</dcterms:created>
  <dcterms:modified xsi:type="dcterms:W3CDTF">2026-07-29T10:39:20Z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