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Welding</w:t>
      </w:r>
      <w:r>
        <w:t xml:space="preserve"> </w:t>
      </w:r>
      <w:r>
        <w:t xml:space="preserve">Expertise</w:t>
      </w:r>
      <w:r>
        <w:t xml:space="preserve"> </w:t>
      </w:r>
      <w:r>
        <w:t xml:space="preserve">in</w:t>
      </w:r>
      <w:r>
        <w:t xml:space="preserve"> </w:t>
      </w:r>
      <w:r>
        <w:t xml:space="preserve">the</w:t>
      </w:r>
      <w:r>
        <w:t xml:space="preserve"> </w:t>
      </w:r>
      <w:r>
        <w:t xml:space="preserve">Industrial</w:t>
      </w:r>
      <w:r>
        <w:t xml:space="preserve"> </w:t>
      </w:r>
      <w:r>
        <w:t xml:space="preserve">Expansion</w:t>
      </w:r>
      <w:r>
        <w:t xml:space="preserve"> </w:t>
      </w:r>
      <w:r>
        <w:t xml:space="preserve">of</w:t>
      </w:r>
      <w:r>
        <w:t xml:space="preserve"> </w:t>
      </w:r>
      <w:r>
        <w:t xml:space="preserve">Israel</w:t>
      </w:r>
      <w:r>
        <w:t xml:space="preserve"> </w:t>
      </w:r>
      <w:r>
        <w:t xml:space="preserve">Tel</w:t>
      </w:r>
      <w:r>
        <w:t xml:space="preserve"> </w:t>
      </w:r>
      <w:r>
        <w:t xml:space="preserve">Aviv</w:t>
      </w:r>
    </w:p>
    <w:bookmarkStart w:id="26" w:name="X9f15b2691a6c9522224ebbb38a1ce5a1e8d4e8a"/>
    <w:p>
      <w:pPr>
        <w:pStyle w:val="Heading1"/>
      </w:pPr>
      <w:r>
        <w:t xml:space="preserve">The Critical Role of Welding Expertise in the Industrial Expansion of Israel Tel Aviv</w:t>
      </w:r>
    </w:p>
    <w:p>
      <w:pPr>
        <w:pStyle w:val="FirstParagraph"/>
      </w:pPr>
      <w:r>
        <w:rPr>
          <w:bCs/>
          <w:b/>
        </w:rPr>
        <w:t xml:space="preserve">Abstract</w:t>
      </w:r>
    </w:p>
    <w:p>
      <w:pPr>
        <w:pStyle w:val="BodyText"/>
      </w:pPr>
      <w:r>
        <w:t xml:space="preserve">This research paper examines the indispensable role that professional welders play in the ongoing industrial and infrastructural development of Israel Tel Aviv. As a global hub for technology, finance, and modern construction, Tel Aviv faces unique challenges regarding urban density, architectural innovation, and maintenance of aging infrastructure. The study explores the technical demands placed on welders in this specific geographic context, highlighting the necessity for high-precision fabrication skills required by both traditional steel structures and emerging high-tech manufacturing sectors.</w:t>
      </w:r>
    </w:p>
    <w:bookmarkStart w:id="20" w:name="X2db7d2bfc7a377d3b9808dfc42dc830245536aa"/>
    <w:p>
      <w:pPr>
        <w:pStyle w:val="Heading2"/>
      </w:pPr>
      <w:r>
        <w:t xml:space="preserve">Introduction: The Industrial Backbone of Tel Aviv</w:t>
      </w:r>
    </w:p>
    <w:p>
      <w:pPr>
        <w:pStyle w:val="FirstParagraph"/>
      </w:pPr>
      <w:r>
        <w:t xml:space="preserve">Tel Aviv, often described as the economic engine of Israel, has transformed from a modest coastal settlement into a metropolis characterized by sleek glass facades, complex transit networks, and advanced industrial zones. However, beneath the aesthetic veneer of modernity lies a robust skeleton of steel and metalwork. The concept of the "welder" in this context extends beyond traditional construction sites; it encompasses specialists working on maritime components in the nearby ports, high-tech equipment manufacturing units located within Tel Aviv’s growing tech hubs (often referred to as Silicon Wadi), and critical infrastructure maintenance projects.</w:t>
      </w:r>
    </w:p>
    <w:p>
      <w:pPr>
        <w:pStyle w:val="BodyText"/>
      </w:pPr>
      <w:r>
        <w:t xml:space="preserve">The demand for skilled labor in metal fabrication is not merely a matter of construction volume but of quality assurance. In a city where buildings are subject to strict seismic codes due to regional geological factors, the integrity of welds in structural steel is paramount. Consequently, the research paper argues that the welder is not just a tradesperson but a critical guardian of public safety and industrial efficiency in Israel Tel Aviv.</w:t>
      </w:r>
    </w:p>
    <w:bookmarkEnd w:id="20"/>
    <w:bookmarkStart w:id="21" w:name="technical-requirements-and-standards"/>
    <w:p>
      <w:pPr>
        <w:pStyle w:val="Heading2"/>
      </w:pPr>
      <w:r>
        <w:t xml:space="preserve">Technical Requirements and Standards</w:t>
      </w:r>
    </w:p>
    <w:p>
      <w:pPr>
        <w:pStyle w:val="FirstParagraph"/>
      </w:pPr>
      <w:r>
        <w:t xml:space="preserve">The welding industry in Israel Tel Aviv operates under rigorous national standards set by the Standards Institute of Israel. These standards align closely with international norms, including those from the American Welding Society (AWS) and European Committee for Standardization (CEN). For a welder operating in this region, compliance with these regulations is non-negotiable.</w:t>
      </w:r>
    </w:p>
    <w:p>
      <w:pPr>
        <w:pStyle w:val="BodyText"/>
      </w:pPr>
      <w:r>
        <w:t xml:space="preserve">Specialized welding techniques such as Tungsten Inert Gas (TIG) and Metal Inert Gas (MIG) welding are frequently employed. TIG welding, in particular, is essential for aesthetic metalwork found in the high-end residential and commercial developments that define Tel Aviv’s skyline. The precision required to produce clean, seamless joints on stainless steel cladding or architectural railings demands a level of skill that distinguishes professional welders from general laborers.</w:t>
      </w:r>
    </w:p>
    <w:p>
      <w:pPr>
        <w:pStyle w:val="BodyText"/>
      </w:pPr>
      <w:r>
        <w:t xml:space="preserve">Furthermore, the coastal environment of Israel Tel Aviv presents unique corrosive challenges. Salt air accelerates the degradation of metal structures. Therefore, welders must possess specialized knowledge in selecting appropriate alloys and applying protective coatings to ensure longevity. This environmental factor necessitates ongoing training and adaptation, making the role of the welder dynamic rather than static.</w:t>
      </w:r>
    </w:p>
    <w:bookmarkEnd w:id="21"/>
    <w:bookmarkStart w:id="22" w:name="Xb1f9c198c39f2407ffc5bbd5c682ac90f1a6446"/>
    <w:p>
      <w:pPr>
        <w:pStyle w:val="Heading2"/>
      </w:pPr>
      <w:r>
        <w:t xml:space="preserve">Infrastructure Development and Urban Renewal</w:t>
      </w:r>
    </w:p>
    <w:p>
      <w:pPr>
        <w:pStyle w:val="FirstParagraph"/>
      </w:pPr>
      <w:r>
        <w:t xml:space="preserve">Tel Aviv is currently undergoing one of its most significant periods of infrastructure renewal in decades. Projects such as the expansion of the Tel Aviv Light Rail system, renovations to historic buildings in Neve Tzedek, and the continuous high-rise construction projects require substantial metalwork. The welder plays a pivotal role here, fabricating custom brackets, reinforcement bars, and structural connectors that are often too specific for off-the-shelf manufacturing.</w:t>
      </w:r>
    </w:p>
    <w:p>
      <w:pPr>
        <w:pStyle w:val="BodyText"/>
      </w:pPr>
      <w:r>
        <w:t xml:space="preserve">Urban density in Israel Tel Aviv means that construction sites are often tight and complex. Welders must work efficiently in confined spaces while maintaining strict safety protocols. The ability to adapt welding setups to limited accessibility is a highly valued skill set among local contractors. Additionally, the integration of smart city technologies into physical infrastructure requires metal enclosures and mounts, further expanding the scope of work for welders beyond pure structural applications.</w:t>
      </w:r>
    </w:p>
    <w:bookmarkEnd w:id="22"/>
    <w:bookmarkStart w:id="23" w:name="the-high-tech-manufacturing-sector"/>
    <w:p>
      <w:pPr>
        <w:pStyle w:val="Heading2"/>
      </w:pPr>
      <w:r>
        <w:t xml:space="preserve">The High-Tech Manufacturing Sector</w:t>
      </w:r>
    </w:p>
    <w:p>
      <w:pPr>
        <w:pStyle w:val="FirstParagraph"/>
      </w:pPr>
      <w:r>
        <w:t xml:space="preserve">A distinct feature of Tel Aviv’s economy is its dominance in high-tech industries. Many startups and established tech companies located in or near Tel Aviv engage in hardware manufacturing, robotics, and aerospace component fabrication. In these settings, the welder operates in cleanroom environments or precision workshops where tolerances are measured in microns.</w:t>
      </w:r>
    </w:p>
    <w:p>
      <w:pPr>
        <w:pStyle w:val="BodyText"/>
      </w:pPr>
      <w:r>
        <w:t xml:space="preserve">In this sector, welding is not just about joining metal; it is about ensuring the structural integrity of sensitive equipment. For instance, robotic arms used in automated manufacturing lines or components for medical devices require flawless welding to prevent mechanical failure. The intersection of technology and traditional trades creates a niche demand for welders who understand metallurgy and precision engineering as much as they understand heat application.</w:t>
      </w:r>
    </w:p>
    <w:bookmarkEnd w:id="23"/>
    <w:bookmarkStart w:id="24" w:name="challenges-and-future-outlook"/>
    <w:p>
      <w:pPr>
        <w:pStyle w:val="Heading2"/>
      </w:pPr>
      <w:r>
        <w:t xml:space="preserve">Challenges and Future Outlook</w:t>
      </w:r>
    </w:p>
    <w:p>
      <w:pPr>
        <w:pStyle w:val="FirstParagraph"/>
      </w:pPr>
      <w:r>
        <w:t xml:space="preserve">Despite the high demand, the welding profession in Israel Tel Aviv faces challenges regarding workforce development. There is a shortage of young entrants into vocational trades, leading to an aging workforce of experienced welders. Educational institutions and trade unions are increasingly partnering with industrial firms to create apprenticeship programs that attract new talent.</w:t>
      </w:r>
    </w:p>
    <w:p>
      <w:pPr>
        <w:pStyle w:val="BodyText"/>
      </w:pPr>
      <w:r>
        <w:t xml:space="preserve">Moreover, advancements in automation and robotic welding pose both a threat and an opportunity. While robots can perform repetitive tasks with higher consistency, the complexity of custom jobs in Tel Aviv’s varied construction landscape ensures that human welders remain essential for judgment calls, complex geometries, and on-site repairs.</w:t>
      </w:r>
    </w:p>
    <w:bookmarkEnd w:id="24"/>
    <w:bookmarkStart w:id="25" w:name="conclusion"/>
    <w:p>
      <w:pPr>
        <w:pStyle w:val="Heading2"/>
      </w:pPr>
      <w:r>
        <w:t xml:space="preserve">Conclusion</w:t>
      </w:r>
    </w:p>
    <w:p>
      <w:pPr>
        <w:pStyle w:val="FirstParagraph"/>
      </w:pPr>
      <w:r>
        <w:t xml:space="preserve">In conclusion, the welder is a fundamental component of Israel Tel Aviv’s industrial and architectural identity. From supporting the city’s seismic resilience through robust structural work to enabling high-tech innovation through precision fabrication, their contributions are multifaceted. As Tel Aviv continues to grow vertically and technologically, the demand for skilled welding expertise will only intensify. Ensuring a sustainable pipeline of trained professionals is crucial for maintaining the quality, safety, and competitiveness of Israel Tel Aviv’s built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Welding Expertise in the Industrial Expansion of Israel Tel Aviv</dc:title>
  <dc:creator/>
  <dc:language>en</dc:language>
  <cp:keywords/>
  <dcterms:created xsi:type="dcterms:W3CDTF">2026-07-29T16:42:55Z</dcterms:created>
  <dcterms:modified xsi:type="dcterms:W3CDTF">2026-07-29T16:42:55Z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