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Turkey,</w:t>
      </w:r>
      <w:r>
        <w:t xml:space="preserve"> </w:t>
      </w:r>
      <w:r>
        <w:t xml:space="preserve">Istanbul</w:t>
      </w:r>
    </w:p>
    <w:p>
      <w:pPr>
        <w:pStyle w:val="FirstParagraph"/>
      </w:pPr>
      <w:r>
        <w:t xml:space="preserve">```html</w:t>
      </w:r>
    </w:p>
    <w:bookmarkStart w:id="29" w:name="Xa8fcbc95188198cd949cbf6b03b4728dba1c0d9"/>
    <w:p>
      <w:pPr>
        <w:pStyle w:val="Heading1"/>
      </w:pPr>
      <w:r>
        <w:t xml:space="preserve">The Strategic Role of the Professional Welder in the Industrial Development of Turkey, Istanbul</w:t>
      </w:r>
    </w:p>
    <w:p>
      <w:pPr>
        <w:pStyle w:val="FirstParagraph"/>
      </w:pPr>
      <w:r>
        <w:rPr>
          <w:bCs/>
          <w:b/>
        </w:rPr>
        <w:t xml:space="preserve">Date:</w:t>
      </w:r>
      <w:r>
        <w:t xml:space="preserve"> </w:t>
      </w:r>
      <w:r>
        <w:t xml:space="preserve">October 26, 2023</w:t>
      </w:r>
      <w:r>
        <w:br/>
      </w:r>
      <w:r>
        <w:rPr>
          <w:bCs/>
          <w:b/>
        </w:rPr>
        <w:t xml:space="preserve">Subject:</w:t>
      </w:r>
      <w:r>
        <w:rPr>
          <w:vertAlign w:val="superscript"/>
        </w:rPr>
        <w:t xml:space="preserve">*</w:t>
      </w:r>
    </w:p>
    <w:p>
      <w:pPr>
        <w:pStyle w:val="BodyText"/>
      </w:pPr>
      <w:r>
        <w:rPr>
          <w:bCs/>
          <w:b/>
        </w:rPr>
        <w:t xml:space="preserve">Abstract</w:t>
      </w:r>
      <w:r>
        <w:br/>
      </w:r>
      <w:r>
        <w:t xml:space="preserve">This research paper examines the critical role of the skilled welder within the industrial ecosystem of Turkey, with a specific focus on Istanbul. As Istanbul stands as one of the world's most vital commercial hubs and a bridge between Europe and Asia, its manufacturing sectors rely heavily on precision metalwork. This study analyzes technical standards, safety regulations (OSHA equivalent in Turkey), market demands for TIG/MIG welding skills in automotive and construction industries, and the educational pathways available to aspiring welders. The paper concludes that the modern welder is not merely a manual laborer but a specialized technician integral to Turkey’s industrial growth.</w:t>
      </w:r>
    </w:p>
    <w:bookmarkStart w:id="20" w:name="introduction"/>
    <w:p>
      <w:pPr>
        <w:pStyle w:val="Heading2"/>
      </w:pPr>
      <w:r>
        <w:t xml:space="preserve">1. Introduction</w:t>
      </w:r>
    </w:p>
    <w:p>
      <w:pPr>
        <w:pStyle w:val="FirstParagraph"/>
      </w:pPr>
      <w:r>
        <w:t xml:space="preserve">Istanbul, the largest city in Turkey and one of the world's most populous urban centers, serves as an economic powerhouse that bridges continents. The city's industrial zones, including Esenyurt, Beylikdüzü, and Pendik (technically in Kocaeli but part of the greater metropolitan industrial corridor), host thousands of manufacturing facilities. Central to these operations is the welder. In Turkey Istanbul’s bustling marketplaces and heavy industry sectors alike, welding represents a fundamental technology enabling construction, automotive assembly, shipbuilding maintenance, and infrastructure development. This paper explores how the profession of welding has evolved in this specific geographic and economic context.</w:t>
      </w:r>
    </w:p>
    <w:bookmarkEnd w:id="20"/>
    <w:bookmarkStart w:id="21" w:name="X860d3c78437492687e550ac7ff7b85e1054e0dd"/>
    <w:p>
      <w:pPr>
        <w:pStyle w:val="Heading2"/>
      </w:pPr>
      <w:r>
        <w:t xml:space="preserve">2. The Industrial Landscape of Turkey Istanbul</w:t>
      </w:r>
    </w:p>
    <w:p>
      <w:pPr>
        <w:pStyle w:val="FirstParagraph"/>
      </w:pPr>
      <w:r>
        <w:t xml:space="preserve">To understand the demand for welders in Turkey Istanbul it is necessary to examine the city’s industrial diversity. Istanbul is home to major automotive plants, including those belonging to global brands such as Ford Otosan and Tofaş (part of FIAT). These facilities require high-volume, high-precision welding services. Furthermore, the shipbuilding and repair industries along the Bosphorus and Golden Horn historically relied on skilled artisans. Today, while large-scale shipbuilding has shifted slightly to specialized ports in Kocaeli (Tuzla), maintenance operations remain active in Istanbul.</w:t>
      </w:r>
    </w:p>
    <w:p>
      <w:pPr>
        <w:pStyle w:val="BodyText"/>
      </w:pPr>
      <w:r>
        <w:t xml:space="preserve">Additionally, Istanbul’s role as a logistics hub necessitates robust infrastructure. The constant expansion of highways, bridges, and metro lines requires structural steel fabrication. Here again the welder plays a pivotal role ensuring the integrity of these critical structures under strict Turkish construction codes.</w:t>
      </w:r>
    </w:p>
    <w:bookmarkEnd w:id="21"/>
    <w:bookmarkStart w:id="22" w:name="X10b7da5fd2b50090a7bc1eff3f3fd75331d400d"/>
    <w:p>
      <w:pPr>
        <w:pStyle w:val="Heading2"/>
      </w:pPr>
      <w:r>
        <w:t xml:space="preserve">3. Technical Standards and Welding Methodologies</w:t>
      </w:r>
    </w:p>
    <w:p>
      <w:pPr>
        <w:pStyle w:val="FirstParagraph"/>
      </w:pPr>
      <w:r>
        <w:t xml:space="preserve">In modern Turkey Istanbul industrial settings, welders are expected to be proficient in multiple welding processes. The most common methods include:</w:t>
      </w:r>
    </w:p>
    <w:p>
      <w:pPr>
        <w:numPr>
          <w:ilvl w:val="0"/>
          <w:numId w:val="1001"/>
        </w:numPr>
        <w:pStyle w:val="Compact"/>
      </w:pPr>
      <w:r>
        <w:rPr>
          <w:bCs/>
          <w:b/>
        </w:rPr>
        <w:t xml:space="preserve">MIG/MAG (Metal Inert/Active Gas) Welding:</w:t>
      </w:r>
      <w:r>
        <w:t xml:space="preserve"> </w:t>
      </w:r>
      <w:r>
        <w:t xml:space="preserve">Widely used in automotive and general fabrication due to its speed and ease of use.</w:t>
      </w:r>
    </w:p>
    <w:p>
      <w:pPr>
        <w:numPr>
          <w:ilvl w:val="0"/>
          <w:numId w:val="1001"/>
        </w:numPr>
        <w:pStyle w:val="Compact"/>
      </w:pPr>
      <w:r>
        <w:rPr>
          <w:bCs/>
          <w:b/>
        </w:rPr>
        <w:t xml:space="preserve">TIG (Tungsten Inert Gas) Welding:</w:t>
      </w:r>
      <w:r>
        <w:t xml:space="preserve"> </w:t>
      </w:r>
      <w:r>
        <w:t xml:space="preserve">Preferred for high-quality finishes in aerospace, food-grade stainless steel piping, and precision machinery components.</w:t>
      </w:r>
    </w:p>
    <w:p>
      <w:pPr>
        <w:numPr>
          <w:ilvl w:val="0"/>
          <w:numId w:val="1001"/>
        </w:numPr>
        <w:pStyle w:val="Compact"/>
      </w:pPr>
      <w:r>
        <w:rPr>
          <w:bCs/>
          <w:b/>
        </w:rPr>
        <w:t xml:space="preserve">SMAW (Shielded Metal Arc Welding):</w:t>
      </w:r>
      <w:r>
        <w:t xml:space="preserve">: Often utilized in outdoor structural steelwork where wind may interfere with gas shielding.</w:t>
      </w:r>
    </w:p>
    <w:p>
      <w:pPr>
        <w:pStyle w:val="FirstParagraph"/>
      </w:pPr>
      <w:r>
        <w:t xml:space="preserve">Turkish industry adheres closely to European standards, particularly EN ISO 9606-1 for the qualification of welders. This alignment ensures that Turkish-made components meet international quality benchmarks, facilitating exports from Istanbul’s industrial zones across Europe and beyond.</w:t>
      </w:r>
    </w:p>
    <w:bookmarkEnd w:id="22"/>
    <w:bookmarkStart w:id="23" w:name="X74a2d15c7d38a384a42302f956ca6ba0feab42b"/>
    <w:p>
      <w:pPr>
        <w:pStyle w:val="Heading2"/>
      </w:pPr>
      <w:r>
        <w:t xml:space="preserve">4. Safety Regulations and Occupational Health</w:t>
      </w:r>
    </w:p>
    <w:p>
      <w:pPr>
        <w:pStyle w:val="FirstParagraph"/>
      </w:pPr>
      <w:r>
        <w:t xml:space="preserve">The safety of a welder in Turkey Istanbul is governed by the Turkish Labor Law No. 4857 and regulations set forth by the Ministry of Labor and Social Security. Key concerns include exposure to arc radiation, fumes, electric shock, and physical strain.</w:t>
      </w:r>
    </w:p>
    <w:p>
      <w:pPr>
        <w:numPr>
          <w:ilvl w:val="0"/>
          <w:numId w:val="1002"/>
        </w:numPr>
        <w:pStyle w:val="Compact"/>
      </w:pPr>
      <w:r>
        <w:rPr>
          <w:bCs/>
          <w:b/>
        </w:rPr>
        <w:t xml:space="preserve">PPE Requirements:</w:t>
      </w:r>
      <w:r>
        <w:t xml:space="preserve">: Welders must use appropriate personal protective equipment (PPE), including auto-darkening helmets, leather aprons, gloves made of flame-resistant materials.</w:t>
      </w:r>
    </w:p>
    <w:p>
      <w:pPr>
        <w:numPr>
          <w:ilvl w:val="0"/>
          <w:numId w:val="1002"/>
        </w:numPr>
        <w:pStyle w:val="Compact"/>
      </w:pPr>
      <w:r>
        <w:rPr>
          <w:bCs/>
          <w:b/>
        </w:rPr>
        <w:t xml:space="preserve">Ventilation Standards:</w:t>
      </w:r>
      <w:r>
        <w:t xml:space="preserve">: Industrial facilities in Turkey Istanbul are required to implement local exhaust ventilation systems to remove hazardous gases such as ozone and nitrogen oxides generated during welding processes.</w:t>
      </w:r>
    </w:p>
    <w:p>
      <w:pPr>
        <w:numPr>
          <w:ilvl w:val="0"/>
          <w:numId w:val="1002"/>
        </w:numPr>
        <w:pStyle w:val="Compact"/>
      </w:pPr>
      <w:r>
        <w:t xml:space="preserve">Fire Prevention:: Hot work permits are mandatory in many factories. Fire watchers must be present during welding operations, especially near flammable materials.</w:t>
      </w:r>
    </w:p>
    <w:bookmarkEnd w:id="23"/>
    <w:bookmarkStart w:id="24" w:name="education-and-training-pathways"/>
    <w:p>
      <w:pPr>
        <w:pStyle w:val="Heading2"/>
      </w:pPr>
      <w:r>
        <w:t xml:space="preserve">5. Education and Training Pathways</w:t>
      </w:r>
    </w:p>
    <w:p>
      <w:pPr>
        <w:pStyle w:val="FirstParagraph"/>
      </w:pPr>
      <w:r>
        <w:t xml:space="preserve">Becoming a qualified welder in Turkey Istanbul involves both formal education and practical apprenticeship. The Turkish National Qualifications Framework (TSNQ) recognizes welding as a skilled trade requiring certification.</w:t>
      </w:r>
    </w:p>
    <w:p>
      <w:pPr>
        <w:numPr>
          <w:ilvl w:val="0"/>
          <w:numId w:val="1003"/>
        </w:numPr>
        <w:pStyle w:val="Compact"/>
      </w:pPr>
      <w:r>
        <w:rPr>
          <w:bCs/>
          <w:b/>
        </w:rPr>
        <w:t xml:space="preserve">Vocational High Schools:</w:t>
      </w:r>
      <w:r>
        <w:t xml:space="preserve">: Many students in Istanbul attend Anatolian Vocational High Schools offering programs in Metalworking Technology. These programs provide foundational knowledge in reading blueprints, metallurgy basics, and hands-on welding practice.</w:t>
      </w:r>
    </w:p>
    <w:p>
      <w:pPr>
        <w:numPr>
          <w:ilvl w:val="0"/>
          <w:numId w:val="1003"/>
        </w:numPr>
        <w:pStyle w:val="Compact"/>
      </w:pPr>
      <w:r>
        <w:t xml:space="preserve">University Programs:: Institutions such as Istanbul Technical University (ITU) and Yildiz Technical University offer undergraduate degrees in Metallurgical and Materials Engineering. Graduates often pursue careers as welding engineers or quality control specialists rather than operators, but they contribute significantly to the field’s advancement.</w:t>
      </w:r>
    </w:p>
    <w:p>
      <w:pPr>
        <w:numPr>
          <w:ilvl w:val="0"/>
          <w:numId w:val="1003"/>
        </w:numPr>
        <w:pStyle w:val="Compact"/>
      </w:pPr>
      <w:r>
        <w:t xml:space="preserve">Private Certification Centers:: Numerous accredited private institutions in Istanbul offer intensive short courses for experienced welders seeking recertification or upskilling in robotic welding technologies.</w:t>
      </w:r>
    </w:p>
    <w:bookmarkEnd w:id="24"/>
    <w:bookmarkStart w:id="25" w:name="economic-impact-and-future-trends"/>
    <w:p>
      <w:pPr>
        <w:pStyle w:val="Heading2"/>
      </w:pPr>
      <w:r>
        <w:t xml:space="preserve">6. Economic Impact and Future Trends</w:t>
      </w:r>
    </w:p>
    <w:p>
      <w:pPr>
        <w:pStyle w:val="FirstParagraph"/>
      </w:pPr>
      <w:r>
        <w:t xml:space="preserve">The demand for welders in Turkey Istanbul remains strong due to ongoing urbanization projects, retrofitting of older buildings, and growth in export-oriented manufacturing. However the industry is undergoing a transformation driven by automation.</w:t>
      </w:r>
    </w:p>
    <w:p>
      <w:pPr>
        <w:numPr>
          <w:ilvl w:val="0"/>
          <w:numId w:val="1004"/>
        </w:numPr>
        <w:pStyle w:val="Compact"/>
      </w:pPr>
      <w:r>
        <w:rPr>
          <w:bCs/>
          <w:b/>
        </w:rPr>
        <w:t xml:space="preserve">Robotic Welding Cells:</w:t>
      </w:r>
      <w:r>
        <w:t xml:space="preserve">: Major automotive plants have integrated robotic arms for repetitive tasks. This shift requires welders to possess programming and maintenance skills alongside manual dexterity.</w:t>
      </w:r>
    </w:p>
    <w:p>
      <w:pPr>
        <w:numPr>
          <w:ilvl w:val="0"/>
          <w:numId w:val="1004"/>
        </w:numPr>
        <w:pStyle w:val="Compact"/>
      </w:pPr>
      <w:r>
        <w:t xml:space="preserve">Sustainability Initiatives:: Turkish industries are increasingly adopting green welding techniques that reduce energy consumption and emissions, aligning with global environmental standards.</w:t>
      </w:r>
    </w:p>
    <w:bookmarkEnd w:id="25"/>
    <w:bookmarkStart w:id="26" w:name="X73846a0a69c38520f1dbedcb6c91c29c075cd0a"/>
    <w:p>
      <w:pPr>
        <w:pStyle w:val="Heading2"/>
      </w:pPr>
      <w:r>
        <w:t xml:space="preserve">7. Challenges Facing Welders in Turkey Istanbul</w:t>
      </w:r>
    </w:p>
    <w:p>
      <w:pPr>
        <w:pStyle w:val="FirstParagraph"/>
      </w:pPr>
      <w:r>
        <w:t xml:space="preserve">Despite the opportunities several challenges persist:</w:t>
      </w:r>
    </w:p>
    <w:p>
      <w:pPr>
        <w:numPr>
          <w:ilvl w:val="0"/>
          <w:numId w:val="1005"/>
        </w:numPr>
        <w:pStyle w:val="Compact"/>
      </w:pPr>
      <w:r>
        <w:t xml:space="preserve">Wage Disparities: Skilled TIG welders earn significantly more than SMAW operators, creating incentives for skill upgrading but also potential inequities within the sector.</w:t>
      </w:r>
    </w:p>
    <w:p>
      <w:pPr>
        <w:numPr>
          <w:ilvl w:val="0"/>
          <w:numId w:val="1005"/>
        </w:numPr>
        <w:pStyle w:val="Compact"/>
      </w:pPr>
      <w:r>
        <w:t xml:space="preserve">Economic Volatility:: Fluctuations in the Turkish Lira can impact import costs for welding consumables (electrodes, wires), affecting profitability for small workshops.</w:t>
      </w:r>
    </w:p>
    <w:bookmarkEnd w:id="26"/>
    <w:bookmarkStart w:id="27" w:name="conclusion"/>
    <w:p>
      <w:pPr>
        <w:pStyle w:val="Heading2"/>
      </w:pPr>
      <w:r>
        <w:t xml:space="preserve">8. Conclusion</w:t>
      </w:r>
    </w:p>
    <w:p>
      <w:pPr>
        <w:pStyle w:val="FirstParagraph"/>
      </w:pPr>
      <w:r>
        <w:t xml:space="preserve">The welder in Turkey Istanbul is more than just a craftsman; they are a key contributor to the city’s status as an industrial giant. From supporting the automotive industry to maintaining critical infrastructure, their skills ensure structural integrity and economic stability. As technology advances, the definition of what constitutes a "welder" will expand to include digital literacy and robotics proficiency.</w:t>
      </w:r>
    </w:p>
    <w:p>
      <w:pPr>
        <w:pStyle w:val="BodyText"/>
      </w:pPr>
      <w:r>
        <w:t xml:space="preserve">Policymakers, educational institutions in Turkey Istanbul must collaborate to address training gaps improve workplace safety standards. By investing in human capital through continuous education and technological integration Turkey can maintain its competitive edge in global manufacturing markets.</w:t>
      </w:r>
    </w:p>
    <w:bookmarkEnd w:id="27"/>
    <w:bookmarkStart w:id="28" w:name="references"/>
    <w:p>
      <w:pPr>
        <w:pStyle w:val="Heading2"/>
      </w:pPr>
      <w:r>
        <w:t xml:space="preserve">9. References</w:t>
      </w:r>
    </w:p>
    <w:p>
      <w:pPr>
        <w:numPr>
          <w:ilvl w:val="0"/>
          <w:numId w:val="1006"/>
        </w:numPr>
        <w:pStyle w:val="Compact"/>
      </w:pPr>
      <w:r>
        <w:t xml:space="preserve">Turkish Republic Ministry of Labor and Social Security. "Regulations on Occupational Safety in Welding Operations." Ankara Turkey 2018.</w:t>
      </w:r>
    </w:p>
    <w:p>
      <w:pPr>
        <w:numPr>
          <w:ilvl w:val="0"/>
          <w:numId w:val="1006"/>
        </w:numPr>
        <w:pStyle w:val="Compact"/>
      </w:pPr>
      <w:r>
        <w:t xml:space="preserve">Ford Otosan Annual Report 2023 Istanbul Turkey.</w:t>
      </w:r>
    </w:p>
    <w:p>
      <w:pPr>
        <w:numPr>
          <w:ilvl w:val="0"/>
          <w:numId w:val="1006"/>
        </w:numPr>
        <w:pStyle w:val="Compact"/>
      </w:pPr>
      <w:r>
        <w:t xml:space="preserve">Istanbul Chamber of Industry (ISO). Statistical Data on Manufacturing Sector Employment. Istanbul Turkey 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Welder in the Industrial Landscape of Turkey, Istanbul</dc:title>
  <dc:creator/>
  <dc:language>en</dc:language>
  <cp:keywords/>
  <dcterms:created xsi:type="dcterms:W3CDTF">2026-07-29T07:01:46Z</dcterms:created>
  <dcterms:modified xsi:type="dcterms:W3CDTF">2026-07-29T07:01:46Z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