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United</w:t>
      </w:r>
      <w:r>
        <w:t xml:space="preserve"> </w:t>
      </w:r>
      <w:r>
        <w:t xml:space="preserve">Kingdom</w:t>
      </w:r>
      <w:r>
        <w:t xml:space="preserve"> </w:t>
      </w:r>
      <w:r>
        <w:t xml:space="preserve">Birmingham:</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3" w:name="X475dcb68aae01f936cfbf6d41c905b710d10468"/>
    <w:p>
      <w:pPr>
        <w:pStyle w:val="Heading1"/>
      </w:pPr>
      <w:r>
        <w:t xml:space="preserve">The Strategic Role and Economic Impact of the Welder in United Kingdom Birmingham</w:t>
      </w:r>
    </w:p>
    <w:p>
      <w:pPr>
        <w:pStyle w:val="FirstParagraph"/>
      </w:pPr>
      <w:r>
        <w:rPr>
          <w:iCs/>
          <w:i/>
          <w:bCs/>
          <w:b/>
        </w:rPr>
        <w:t xml:space="preserve">Abstract:</w:t>
      </w:r>
      <w:r>
        <w:br/>
      </w:r>
      <w:r>
        <w:t xml:space="preserve">This research paper investigates the critical contribution of the welder to the industrial landscape of United Kingdom Birmingham. As a historic hub for manufacturing, engineering, and construction, Birmingham relies heavily on skilled welding professionals. This document explores the historical evolution of welding in this region, current industry demands regarding skill sets such as MIG, TIG, and arc welding within aerospace and automotive sectors local to West Midlands UK (Birmingham). Furthermore it analyzes the economic implications of labor shortages in this trade and outlines future trends including automation integration while emphasizing that human expertise remains irreplaceable. The study concludes that investing in welder training programs is essential for sustaining Birmingham’s industrial competitiveness within the broader United Kingdom context.</w:t>
      </w:r>
    </w:p>
    <w:bookmarkStart w:id="20" w:name="introduction"/>
    <w:p>
      <w:pPr>
        <w:pStyle w:val="Heading2"/>
      </w:pPr>
      <w:r>
        <w:t xml:space="preserve">1. Introduction</w:t>
      </w:r>
    </w:p>
    <w:p>
      <w:pPr>
        <w:pStyle w:val="FirstParagraph"/>
      </w:pPr>
      <w:r>
        <w:t xml:space="preserve">Birmingham, historically known as "The Workshop of the World," has long been synonymous with metalworking and manufacturing prowess. Within this vibrant industrial ecosystem, no role is more fundamental than that of the welder. A welder is not merely a laborer who joins metals; they are precision engineers who ensure structural integrity in everything from high-rise construction to aerospace components. In the context of United Kingdom Birmingham, where infrastructure projects, automotive manufacturing (particularly in surrounding counties like Warwickshire and Coventry), and heavy industry converge, the demand for certified welders is paramount.</w:t>
      </w:r>
    </w:p>
    <w:p>
      <w:pPr>
        <w:pStyle w:val="BodyText"/>
      </w:pPr>
      <w:r>
        <w:t xml:space="preserve">This research paper aims to dissect the multifaceted role of the welder within this specific geographic and economic environment. By examining historical trends, current technical requirements, safety standards adhered to by United Kingdom regulations, and future technological impacts on Birmingham’s local economy, this document provides a holistic view of why the welder remains an indispensable asset. The focus remains strictly on how these skilled artisans support the industrial backbone of Birmingham within the broader framework of national development.</w:t>
      </w:r>
    </w:p>
    <w:bookmarkEnd w:id="20"/>
    <w:bookmarkStart w:id="21" w:name="Xe599c6a61d8305a1840ffa940251378f65cf04c"/>
    <w:p>
      <w:pPr>
        <w:pStyle w:val="Heading2"/>
      </w:pPr>
      <w:r>
        <w:t xml:space="preserve">2. Historical Context and Industrial Heritage</w:t>
      </w:r>
    </w:p>
    <w:p>
      <w:pPr>
        <w:pStyle w:val="FirstParagraph"/>
      </w:pPr>
      <w:r>
        <w:t xml:space="preserve">To understand the present, one must acknowledge the past. Since the Industrial Revolution, Birmingham has been a center for steel production and metal fabrication. The city’s canals were built using riveted and welded iron, facilitating trade that powered Britain’s empire. Over decades, as technology evolved from basic forge welding to modern arc welding techniques, Birmingham adapted by fostering a workforce skilled in these new methods.</w:t>
      </w:r>
    </w:p>
    <w:p>
      <w:pPr>
        <w:pStyle w:val="BodyText"/>
      </w:pPr>
      <w:r>
        <w:t xml:space="preserve">The local colleges and apprenticeships established throughout the 20th century created a pipeline of talent specifically tailored to the needs of local manufacturers. Today, while much heavy manufacturing has shifted or consolidated, the specialized nature of work in Birmingham ensures that high-level welding skills are still concentrated here. The legacy of British engineering means that many companies in United Kingdom Birmingham prioritize hiring welders who understand traditional methods alongside modern digital fabrication tools.</w:t>
      </w:r>
    </w:p>
    <w:bookmarkEnd w:id="21"/>
    <w:bookmarkStart w:id="25" w:name="Xf471891c8044c4104c8c6c0ee6eaf5f6d76a965"/>
    <w:p>
      <w:pPr>
        <w:pStyle w:val="Heading2"/>
      </w:pPr>
      <w:r>
        <w:t xml:space="preserve">3. Current Industry Demands and Technical Specifications</w:t>
      </w:r>
    </w:p>
    <w:p>
      <w:pPr>
        <w:pStyle w:val="FirstParagraph"/>
      </w:pPr>
      <w:r>
        <w:t xml:space="preserve">In contemporary United Kingdom Birmingham, the role of a welder has become increasingly specialized. The local economy is dominated by sectors such as aerospace (with major players like Airbus having supply chains in the West Midlands), automotive engineering, and civil construction. Each sector requires distinct welding competencies.</w:t>
      </w:r>
    </w:p>
    <w:bookmarkStart w:id="22" w:name="aerospace-and-automotive-welding"/>
    <w:p>
      <w:pPr>
        <w:pStyle w:val="Heading3"/>
      </w:pPr>
      <w:r>
        <w:t xml:space="preserve">3.1 Aerospace and Automotive Welding</w:t>
      </w:r>
    </w:p>
    <w:p>
      <w:pPr>
        <w:pStyle w:val="FirstParagraph"/>
      </w:pPr>
      <w:r>
        <w:t xml:space="preserve">In the aerospace sector surrounding Birmingham, welders must often work with exotic materials such as titanium and Inconel. TIG (Tungsten Inert Gas) welding is predominant here due to its precision and clean finish. A failure in a weld joint within an aircraft component can be catastrophic; therefore, the quality control processes managed by welders in this region are rigorous. Similarly, in the automotive industry, MIG (Metal Inert Gas) and laser hybrid welding techniques are utilized for chassis assembly, requiring speed without compromising strength.</w:t>
      </w:r>
    </w:p>
    <w:bookmarkEnd w:id="22"/>
    <w:bookmarkStart w:id="23" w:name="construction-and-infrastructure"/>
    <w:p>
      <w:pPr>
        <w:pStyle w:val="Heading3"/>
      </w:pPr>
      <w:r>
        <w:t xml:space="preserve">3.2 Construction and Infrastructure</w:t>
      </w:r>
    </w:p>
    <w:p>
      <w:pPr>
        <w:pStyle w:val="FirstParagraph"/>
      </w:pPr>
      <w:r>
        <w:t xml:space="preserve">Birmingham’s ongoing regeneration projects, including the HS2 high-speed rail link which terminates in the area, require substantial structural welding. Arc welding and flux-cored arc welding are commonly used for steel beams in commercial buildings and railway infrastructure. The welder here must possess certifications recognized across the United Kingdom, ensuring that structures meet strict building codes.</w:t>
      </w:r>
    </w:p>
    <w:bookmarkEnd w:id="23"/>
    <w:bookmarkStart w:id="24" w:name="required-certifications"/>
    <w:p>
      <w:pPr>
        <w:pStyle w:val="Heading3"/>
      </w:pPr>
      <w:r>
        <w:t xml:space="preserve">3.3 Required Certifications</w:t>
      </w:r>
    </w:p>
    <w:p>
      <w:pPr>
        <w:pStyle w:val="FirstParagraph"/>
      </w:pPr>
      <w:r>
        <w:t xml:space="preserve">To operate legally and professionally in United Kingdom Birmingham, welders typically require certification from bodies such as CSWIP (Certified Welding Inspector) or AWS (American Welding Society), though local industry standards often favor UK-based certifications. These credentials ensure that the welder adheres to international quality standards, which is crucial for export-oriented industries based in Birmingham.</w:t>
      </w:r>
    </w:p>
    <w:bookmarkEnd w:id="24"/>
    <w:bookmarkEnd w:id="25"/>
    <w:bookmarkStart w:id="28" w:name="X62d009f644c3c552ce59146bb9b658381c69c05"/>
    <w:p>
      <w:pPr>
        <w:pStyle w:val="Heading2"/>
      </w:pPr>
      <w:r>
        <w:t xml:space="preserve">4. Economic Impact and Labor Market Analysis</w:t>
      </w:r>
    </w:p>
    <w:p>
      <w:pPr>
        <w:pStyle w:val="FirstParagraph"/>
      </w:pPr>
      <w:r>
        <w:t xml:space="preserve">The economic contribution of the welder extends beyond their immediate salary. A shortage of skilled welders can halt entire production lines in Birmingham’s manufacturing plants, leading to significant financial losses for companies and reduced GDP contributions from the West Midlands region.</w:t>
      </w:r>
    </w:p>
    <w:bookmarkStart w:id="26" w:name="supply-and-demand-disparity"/>
    <w:p>
      <w:pPr>
        <w:pStyle w:val="Heading3"/>
      </w:pPr>
      <w:r>
        <w:t xml:space="preserve">4.1 Supply and Demand Disparity</w:t>
      </w:r>
    </w:p>
    <w:p>
      <w:pPr>
        <w:pStyle w:val="FirstParagraph"/>
      </w:pPr>
      <w:r>
        <w:t xml:space="preserve">Recent reports indicate a growing skills gap in welding across the United Kingdom, with Birmingham being particularly affected due to its dense concentration of engineering firms. An aging workforce means that many experienced welders are retiring, and not enough young entrants are replacing them. This disparity drives up wages for qualified welders but also creates bottlenecks in project timelines.</w:t>
      </w:r>
    </w:p>
    <w:bookmarkEnd w:id="26"/>
    <w:bookmarkStart w:id="27" w:name="local-economic-multipliers"/>
    <w:p>
      <w:pPr>
        <w:pStyle w:val="Heading3"/>
      </w:pPr>
      <w:r>
        <w:t xml:space="preserve">4.2 Local Economic Multipliers</w:t>
      </w:r>
    </w:p>
    <w:p>
      <w:pPr>
        <w:pStyle w:val="FirstParagraph"/>
      </w:pPr>
      <w:r>
        <w:t xml:space="preserve">The presence of a robust welding industry supports ancillary businesses in Birmingham, including equipment suppliers, safety gear manufacturers, and training institutions. When a major infrastructure project hires welders, it stimulates local spending and creates secondary employment opportunities. Thus, the welder serves as an economic multiplier within the city’s industrial complex.</w:t>
      </w:r>
    </w:p>
    <w:bookmarkEnd w:id="27"/>
    <w:bookmarkEnd w:id="28"/>
    <w:bookmarkStart w:id="29" w:name="Xcf3454a33cf99f7c5a971139981a636255a75a8"/>
    <w:p>
      <w:pPr>
        <w:pStyle w:val="Heading2"/>
      </w:pPr>
      <w:r>
        <w:t xml:space="preserve">5. Health, Safety, and Environmental Considerations</w:t>
      </w:r>
    </w:p>
    <w:p>
      <w:pPr>
        <w:pStyle w:val="FirstParagraph"/>
      </w:pPr>
      <w:r>
        <w:t xml:space="preserve">The work environment for a welder poses inherent risks including exposure to fumes, intense light radiation, and physical strain. In United Kingdom Birmingham, adherence to Health and Safety Executive (HSE) guidelines is mandatory. Modern welding setups in the region increasingly incorporate fume extraction systems and ergonomic workstations to mitigate long-term health issues.</w:t>
      </w:r>
    </w:p>
    <w:p>
      <w:pPr>
        <w:pStyle w:val="BodyText"/>
      </w:pPr>
      <w:r>
        <w:t xml:space="preserve">Environmental regulations in the UK also impact welding practices. Companies must ensure that waste materials from cutting and grinding are disposed of correctly, often recycling scrap metal back into the production cycle. This commitment to sustainability aligns with Birmingham’s broader goals for green industrial growth.</w:t>
      </w:r>
    </w:p>
    <w:bookmarkEnd w:id="29"/>
    <w:bookmarkStart w:id="30" w:name="X6227b8acc065729ba9df50228396fe69b1a0e02"/>
    <w:p>
      <w:pPr>
        <w:pStyle w:val="Heading2"/>
      </w:pPr>
      <w:r>
        <w:t xml:space="preserve">6. Future Trends: Automation vs. Human Expertise</w:t>
      </w:r>
    </w:p>
    <w:p>
      <w:pPr>
        <w:pStyle w:val="FirstParagraph"/>
      </w:pPr>
      <w:r>
        <w:t xml:space="preserve">The rise of robotic welding presents both an opportunity and a challenge for welders in Birmingham. While automation increases efficiency and consistency, it cannot yet replicate the problem-solving abilities of a human welder working on complex, non-standard geometries often found in custom fabrication shops around United Kingdom Birmingham.</w:t>
      </w:r>
    </w:p>
    <w:p>
      <w:pPr>
        <w:pStyle w:val="BodyText"/>
      </w:pPr>
      <w:r>
        <w:t xml:space="preserve">Future welders must therefore evolve into "welding technicians," capable of programming and maintaining robotic arms while still possessing hands-on manual welding skills. This hybrid skill set will be vital for maintaining Birmingham’s reputation for high-quality, bespoke engineering solutions that purely automated factories cannot provide.</w:t>
      </w:r>
    </w:p>
    <w:bookmarkEnd w:id="30"/>
    <w:bookmarkStart w:id="31" w:name="conclusion"/>
    <w:p>
      <w:pPr>
        <w:pStyle w:val="Heading2"/>
      </w:pPr>
      <w:r>
        <w:t xml:space="preserve">7. Conclusion</w:t>
      </w:r>
    </w:p>
    <w:p>
      <w:pPr>
        <w:pStyle w:val="FirstParagraph"/>
      </w:pPr>
      <w:r>
        <w:t xml:space="preserve">In conclusion, the welder is far more than a tradesperson; they are a cornerstone of industrial stability in United Kingdom Birmingham. From supporting historic industries to enabling cutting-edge aerospace developments, their skills directly influence the city’s economic vitality and global competitiveness. Addressing the current skills shortage through enhanced education partnerships between local universities and industry leaders is imperative.</w:t>
      </w:r>
    </w:p>
    <w:p>
      <w:pPr>
        <w:pStyle w:val="BodyText"/>
      </w:pPr>
      <w:r>
        <w:t xml:space="preserve">As Birmingham continues to innovate within the framework of a modern United Kingdom economy, recognizing and valuing the expertise of the welder remains essential. The synergy between traditional craftsmanship and modern technological advancement ensures that Birmingham will remain a premier destination for engineering excellence, driven by those who can effectively join metal with precision and skill.</w:t>
      </w:r>
    </w:p>
    <w:bookmarkEnd w:id="31"/>
    <w:bookmarkStart w:id="32" w:name="references"/>
    <w:p>
      <w:pPr>
        <w:pStyle w:val="Heading2"/>
      </w:pPr>
      <w:r>
        <w:t xml:space="preserve">8. References</w:t>
      </w:r>
    </w:p>
    <w:p>
      <w:pPr>
        <w:numPr>
          <w:ilvl w:val="0"/>
          <w:numId w:val="1001"/>
        </w:numPr>
        <w:pStyle w:val="Compact"/>
      </w:pPr>
      <w:r>
        <w:t xml:space="preserve">Birmingham City Council. (2023). *Industrial Strategy for West Midlands Growth*. Birmingham UK.</w:t>
      </w:r>
    </w:p>
    <w:p>
      <w:pPr>
        <w:numPr>
          <w:ilvl w:val="0"/>
          <w:numId w:val="1001"/>
        </w:numPr>
        <w:pStyle w:val="Compact"/>
      </w:pPr>
      <w:r>
        <w:t xml:space="preserve">HSE (Health and Safety Executive). (2024). *Welding Fumes and Occupational Health Standards in the UK*.</w:t>
      </w:r>
    </w:p>
    <w:p>
      <w:pPr>
        <w:numPr>
          <w:ilvl w:val="0"/>
          <w:numId w:val="1001"/>
        </w:numPr>
        <w:pStyle w:val="Compact"/>
      </w:pPr>
      <w:r>
        <w:t xml:space="preserve">West Midlands Combined Authority. (2024). *Advanced Manufacturing and Skills Gap Analysis Report*.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and Economic Impact of the Welder in United Kingdom Birmingham: A Comprehensive Research Paper</dc:title>
  <dc:creator/>
  <dc:language>en</dc:language>
  <cp:keywords/>
  <dcterms:created xsi:type="dcterms:W3CDTF">2026-07-30T04:10:37Z</dcterms:created>
  <dcterms:modified xsi:type="dcterms:W3CDTF">2026-07-30T04:10:37Z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