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Research</w:t>
      </w:r>
      <w:r>
        <w:t xml:space="preserve"> </w:t>
      </w:r>
      <w:r>
        <w:t xml:space="preserve">Analysis</w:t>
      </w:r>
    </w:p>
    <w:bookmarkStart w:id="29" w:name="X14c4528470dbf771032ba51576b6ddd1b68d645"/>
    <w:p>
      <w:pPr>
        <w:pStyle w:val="Heading1"/>
      </w:pPr>
      <w:r>
        <w:t xml:space="preserve">The Critical Role of the Welder in the United States Miami</w:t>
      </w:r>
      <w:r>
        <w:br/>
      </w:r>
      <w:r>
        <w:t xml:space="preserve">A Comprehensive Research Analysis</w:t>
      </w:r>
    </w:p>
    <w:p>
      <w:pPr>
        <w:pStyle w:val="FirstParagraph"/>
      </w:pPr>
      <w:r>
        <w:rPr>
          <w:bCs/>
          <w:b/>
        </w:rPr>
        <w:t xml:space="preserve">Abstract:</w:t>
      </w:r>
      <w:r>
        <w:br/>
      </w:r>
      <w:r>
        <w:t xml:space="preserve">This research paper examines the specialized role of the welder within the industrial and construction landscape of United States Miami. As a pivotal hub for international trade, maritime activities, and infrastructure development, Miami presents unique environmental and technical challenges for welding professionals. This document explores the regulatory framework, material science requirements due to coastal humidity, economic contributions to Florida’s workforce stability in 2023-2040.</w:t>
      </w:r>
    </w:p>
    <w:bookmarkStart w:id="20" w:name="introduction"/>
    <w:p>
      <w:pPr>
        <w:pStyle w:val="Heading2"/>
      </w:pPr>
      <w:r>
        <w:t xml:space="preserve">1. Introduction</w:t>
      </w:r>
    </w:p>
    <w:p>
      <w:pPr>
        <w:pStyle w:val="FirstParagraph"/>
      </w:pPr>
      <w:r>
        <w:t xml:space="preserve">In the contemporary industrial architecture of North America, few professions are as fundamental yet misunderstood as that of the welder. While often viewed merely as a trade skill, welding is a precise engineering discipline that requires an intricate understanding of metallurgy, geometry, and safety protocols. In the specific context of United States Miami, located in southeastern Florida on Biscayne Bay, the role of the welder transcends basic fabrication. The city’s unique geographic location—nestled between Atlantic Ocean waters and dense urban development—creates a distinct set of environmental factors that dictate how welding must be performed.</w:t>
      </w:r>
    </w:p>
    <w:p>
      <w:pPr>
        <w:pStyle w:val="BodyText"/>
      </w:pPr>
      <w:r>
        <w:t xml:space="preserve">This research paper aims to elucidate the specific demands placed on welders operating in United States Miami. It will analyze the impact of high humidity and saltwater exposure on weld integrity, examine the legal and safety regulations enforced by local authorities, and evaluate the economic significance of skilled welding labor in supporting Miami’s booming construction and maritime sectors. By focusing on these elements, we can appreciate how a welder serves not just as a mechanic, but as a guardian of structural integrity in one of the United States' most vulnerable coastal cities.</w:t>
      </w:r>
    </w:p>
    <w:bookmarkEnd w:id="20"/>
    <w:bookmarkStart w:id="21" w:name="X8baa189843f1d03cd987570025ac5b5ac583337"/>
    <w:p>
      <w:pPr>
        <w:pStyle w:val="Heading2"/>
      </w:pPr>
      <w:r>
        <w:t xml:space="preserve">2. Environmental Challenges: The Saltwater and Humidity Factor</w:t>
      </w:r>
    </w:p>
    <w:p>
      <w:pPr>
        <w:pStyle w:val="FirstParagraph"/>
      </w:pPr>
      <w:r>
        <w:t xml:space="preserve">The primary differentiator for welding operations in Miami compared to inland regions is the aggressive atmospheric condition. United States Miami experiences a tropical monsoon climate, characterized by high humidity levels averaging above 75% and frequent exposure to salt spray from the Atlantic Ocean. For a welder, moisture is an adversary. When water vapor enters the arc during processes such as Gas Metal Arc Welding (GMAW) or Tungsten Inert Gas (GTAW), it can dissociate into hydrogen and oxygen. Hydrogen ingress leads to "hydrogen cracking" or cold cracking in high-strength steels, a defect that compromises the joint's tensile strength.</w:t>
      </w:r>
    </w:p>
    <w:p>
      <w:pPr>
        <w:pStyle w:val="BodyText"/>
      </w:pPr>
      <w:r>
        <w:t xml:space="preserve">Furthermore, the salt content in the air accelerates corrosion rates on both base metals and completed welds. In United States Miami, where infrastructure such as bridges, piers (including those at Bayside Marketplace and PortMiami), and high-rise buildings must withstand decades of exposure to saline environments, welders must employ specific techniques. This includes rigorous pre-heating procedures to drive off moisture from the base material before welding begins and the use of specialized fluxes that are less hygroscopic. Post-weld cleaning is also more intensive; residual salt can remain on the surface if not thoroughly removed, leading to rapid pitting corrosion.</w:t>
      </w:r>
    </w:p>
    <w:bookmarkEnd w:id="21"/>
    <w:bookmarkStart w:id="24" w:name="Xdcf71a34fe8cdb7dc85563e095adca5809ccdf0"/>
    <w:p>
      <w:pPr>
        <w:pStyle w:val="Heading2"/>
      </w:pPr>
      <w:r>
        <w:t xml:space="preserve">3. Regulatory Framework and Safety Standards in Miami</w:t>
      </w:r>
    </w:p>
    <w:p>
      <w:pPr>
        <w:pStyle w:val="FirstParagraph"/>
      </w:pPr>
      <w:r>
        <w:t xml:space="preserve">The practice of welding in United States Miami is governed by a strict hierarchy of regulations, ranging from federal standards set by the Occupational Safety and Health Administration (OSHA) to local ordinances enforced by the City of Miami Department of Buildings and Regulations. One critical aspect for any welder operating in this region is compliance with OSHA 1926 Subpart J, which outlines welding safety standards.</w:t>
      </w:r>
    </w:p>
    <w:bookmarkStart w:id="22" w:name="ventilation-and-fume-management"/>
    <w:p>
      <w:pPr>
        <w:pStyle w:val="Heading3"/>
      </w:pPr>
      <w:r>
        <w:t xml:space="preserve">3.1 Ventilation and Fume Management</w:t>
      </w:r>
    </w:p>
    <w:p>
      <w:pPr>
        <w:pStyle w:val="FirstParagraph"/>
      </w:pPr>
      <w:r>
        <w:t xml:space="preserve">Miami’s dense urban planning often leads to confined space work within high-rise construction sites or enclosed maritime vessels. In such environments, welders face significant risks from metal fumes containing hexavalent chromium (in stainless steel welding) and manganese. The City of Miami enforces strict ventilation requirements. Research indicates that local fire codes also mandate hot-work permits for any open flame or spark-producing activity, ensuring that fire suppression systems are active and flammable materials are removed from the vicinity.</w:t>
      </w:r>
    </w:p>
    <w:bookmarkEnd w:id="22"/>
    <w:bookmarkStart w:id="23" w:name="environmental-protection"/>
    <w:p>
      <w:pPr>
        <w:pStyle w:val="Heading3"/>
      </w:pPr>
      <w:r>
        <w:t xml:space="preserve">3.2 Environmental Protection</w:t>
      </w:r>
    </w:p>
    <w:p>
      <w:pPr>
        <w:pStyle w:val="FirstParagraph"/>
      </w:pPr>
      <w:r>
        <w:t xml:space="preserve">A unique challenge in United States Miami is the protection of Biscayne Bay and the Everglades ecosystem. Welders working on marine projects must adhere to Environmental Protection Agency (EPA) guidelines regarding runoff and material disposal. Spills of welding rod fluxes or metal shavings that enter the waterway can have severe ecological consequences. Therefore, welders in Miami are increasingly required to be trained in environmental stewardship, using catchment trays and low-emission processes to minimize their ecological footprint.</w:t>
      </w:r>
    </w:p>
    <w:bookmarkEnd w:id="23"/>
    <w:bookmarkEnd w:id="24"/>
    <w:bookmarkStart w:id="25" w:name="X51ad96b1fe3d26a4121665de8885d315c426782"/>
    <w:p>
      <w:pPr>
        <w:pStyle w:val="Heading2"/>
      </w:pPr>
      <w:r>
        <w:t xml:space="preserve">4. Economic Significance and Workforce Demand</w:t>
      </w:r>
    </w:p>
    <w:p>
      <w:pPr>
        <w:pStyle w:val="FirstParagraph"/>
      </w:pPr>
      <w:r>
        <w:t xml:space="preserve">The economic landscape of United States Miami is heavily reliant on two key sectors where welders are indispensable: tourism-related infrastructure and international maritime logistics. With PortMiami being the "Cruise Capital of the World," there is a continuous demand for welders to maintain cruise ships, repair port cranes, and construct new terminal facilities. These projects often require ASME (American Society of Mechanical Engineers) certified welders who can perform code-quality work under tight deadlines.</w:t>
      </w:r>
    </w:p>
    <w:p>
      <w:pPr>
        <w:pStyle w:val="BodyText"/>
      </w:pPr>
      <w:r>
        <w:t xml:space="preserve">Additionally, Miami’s real estate boom has led to an unprecedented number of high-rise construction projects. These structures utilize significant amounts of structural steel and aluminum curtain walls. Welders are essential for assembling these components on-site, particularly in seismic retrofitting efforts designed to protect buildings from hurricane-force winds. The National Association of Manufacturers projects that the demand for welders in Florida will grow significantly over the next decade due to infrastructure modernization plans. In United States Miami specifically, the shortage of certified pipe welders and underwater welders has created a lucrative market for skilled tradespeople, driving wages higher than the national average.</w:t>
      </w:r>
    </w:p>
    <w:bookmarkEnd w:id="25"/>
    <w:bookmarkStart w:id="26" w:name="X2d6da4037ce8958c0e56a8d81adb499dabe3752"/>
    <w:p>
      <w:pPr>
        <w:pStyle w:val="Heading2"/>
      </w:pPr>
      <w:r>
        <w:t xml:space="preserve">5. Specialized Welding Techniques in Urban Construction</w:t>
      </w:r>
    </w:p>
    <w:p>
      <w:pPr>
        <w:pStyle w:val="FirstParagraph"/>
      </w:pPr>
      <w:r>
        <w:t xml:space="preserve">In the urban environment of United States Miami, space is often at a premium. Consequently, traditional bulky welding setups are impractical for many interior renovation and structural repair jobs. Welders must be proficient in advanced techniques such as Friction Stir Welding (FSW) for aluminum alloys used in modern shipbuilding and lightweight construction materials. FSW allows for strong joins without the high heat input that can warp thin metals or release toxic fumes, making it ideal for indoor work.</w:t>
      </w:r>
    </w:p>
    <w:p>
      <w:pPr>
        <w:pStyle w:val="BodyText"/>
      </w:pPr>
      <w:r>
        <w:t xml:space="preserve">Moreover, the prevalence of stainless steel in Miami’s architectural aesthetic—due to its corrosion resistance—requires welders to master TIG welding techniques. These processes demand a high degree of manual dexterity and artistic skill. The "rainbowing" effect caused by oxidation on stainless steel must be prevented through the use of argon back-purge systems, ensuring that the underside of the weld remains as pristine as the top. This aesthetic requirement is crucial in Miami’s luxury hospitality sector, where visible welds are common in public spaces.</w:t>
      </w:r>
    </w:p>
    <w:bookmarkEnd w:id="26"/>
    <w:bookmarkStart w:id="27" w:name="conclusion"/>
    <w:p>
      <w:pPr>
        <w:pStyle w:val="Heading2"/>
      </w:pPr>
      <w:r>
        <w:t xml:space="preserve">6. Conclusion</w:t>
      </w:r>
    </w:p>
    <w:p>
      <w:pPr>
        <w:pStyle w:val="FirstParagraph"/>
      </w:pPr>
      <w:r>
        <w:t xml:space="preserve">In conclusion, the role of the welder in United States Miami is multifaceted and critically important to the city’s economic and structural health. It is not merely a matter of joining metals; it is an exercise in adapting to a harsh coastal environment, adhering to rigorous safety and environmental regulations, and utilizing advanced techniques suited for urban density. As Miami continues to expand its maritime capabilities and rebuild infrastructure resilient against climate change, the welder remains at the forefront of this progress.</w:t>
      </w:r>
    </w:p>
    <w:p>
      <w:pPr>
        <w:pStyle w:val="BodyText"/>
      </w:pPr>
      <w:r>
        <w:t xml:space="preserve">The research presented in this paper highlights that future training programs in Florida must emphasize corrosion control, confined space safety, and environmental compliance alongside traditional welding skills. By understanding these specific nuances, stakeholders—from employers to educators—can better support the workforce required to maintain United States Miami as a global hub of innovation and engineering excellence.</w:t>
      </w:r>
    </w:p>
    <w:bookmarkEnd w:id="27"/>
    <w:bookmarkStart w:id="28" w:name="references"/>
    <w:p>
      <w:pPr>
        <w:pStyle w:val="Heading2"/>
      </w:pPr>
      <w:r>
        <w:t xml:space="preserve">7. References</w:t>
      </w:r>
    </w:p>
    <w:p>
      <w:pPr>
        <w:numPr>
          <w:ilvl w:val="0"/>
          <w:numId w:val="1001"/>
        </w:numPr>
        <w:pStyle w:val="Compact"/>
      </w:pPr>
      <w:r>
        <w:t xml:space="preserve">Federal Register. (2023). *OSHA Standards for Welding, Cutting, and Brazing*. Department of Labor.</w:t>
      </w:r>
    </w:p>
    <w:p>
      <w:pPr>
        <w:numPr>
          <w:ilvl w:val="0"/>
          <w:numId w:val="1001"/>
        </w:numPr>
        <w:pStyle w:val="Compact"/>
      </w:pPr>
      <w:r>
        <w:t xml:space="preserve">Miami-Dade County Code of Public Health. (2024). *Regulations on Hazardous Air Pollutants in Industrial Settings*.</w:t>
      </w:r>
    </w:p>
    <w:p>
      <w:pPr>
        <w:numPr>
          <w:ilvl w:val="0"/>
          <w:numId w:val="1001"/>
        </w:numPr>
        <w:pStyle w:val="Compact"/>
      </w:pPr>
      <w:r>
        <w:t xml:space="preserve">American Welding Society. (2023). *Structural Welding Code-Steel*. AWS D1.1.</w:t>
      </w:r>
    </w:p>
    <w:p>
      <w:pPr>
        <w:numPr>
          <w:ilvl w:val="0"/>
          <w:numId w:val="1001"/>
        </w:numPr>
        <w:pStyle w:val="Compact"/>
      </w:pPr>
      <w:r>
        <w:t xml:space="preserve">Bureau of Labor Statistics. (2024). *Occupational Outlook Handbook: Welders, Cutters, Solderers, and Brazers*. U.S. Department of Labor.</w:t>
      </w:r>
    </w:p>
    <w:p>
      <w:pPr>
        <w:numPr>
          <w:ilvl w:val="0"/>
          <w:numId w:val="1001"/>
        </w:numPr>
        <w:pStyle w:val="Compact"/>
      </w:pPr>
      <w:r>
        <w:t xml:space="preserve">Florida Department of Economic Opportunity. (2023). *Workforce Projection for Southeast Florida*.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United States Miami: A Research Analysis</dc:title>
  <dc:creator/>
  <dc:language>en</dc:language>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