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Algeria</w:t>
      </w:r>
      <w:r>
        <w:t xml:space="preserve"> </w:t>
      </w:r>
      <w:r>
        <w:t xml:space="preserve">Algiers</w:t>
      </w:r>
    </w:p>
    <w:bookmarkStart w:id="27" w:name="X18fbbfcdd6fd52878983019ccdbb0aaec1762e4"/>
    <w:p>
      <w:pPr>
        <w:pStyle w:val="Heading1"/>
      </w:pPr>
      <w:r>
        <w:t xml:space="preserve">Research Proposal: Strengthening the Role and Impact of Academic Researchers within the University Ecosystem of Algeria Algiers</w:t>
      </w:r>
    </w:p>
    <w:bookmarkStart w:id="20" w:name="abstract"/>
    <w:p>
      <w:pPr>
        <w:pStyle w:val="Heading2"/>
      </w:pPr>
      <w:r>
        <w:t xml:space="preserve">Abstract</w:t>
      </w:r>
    </w:p>
    <w:p>
      <w:pPr>
        <w:pStyle w:val="FirstParagraph"/>
      </w:pPr>
      <w:r>
        <w:t xml:space="preserve">This research proposal addresses a critical gap in the development of scholarly capacity within Algeria's higher education sector, with a specific focus on the city of Algiers. It proposes an interdisciplinary study to investigate the professional challenges, institutional support structures, and potential pathways for enhancing the effectiveness and international visibility of</w:t>
      </w:r>
      <w:r>
        <w:t xml:space="preserve"> </w:t>
      </w:r>
      <w:r>
        <w:rPr>
          <w:iCs/>
          <w:i/>
        </w:rPr>
        <w:t xml:space="preserve">Academic Researchers</w:t>
      </w:r>
      <w:r>
        <w:t xml:space="preserve"> </w:t>
      </w:r>
      <w:r>
        <w:t xml:space="preserve">operating primarily within universities in</w:t>
      </w:r>
      <w:r>
        <w:t xml:space="preserve"> </w:t>
      </w:r>
      <w:r>
        <w:rPr>
          <w:iCs/>
          <w:i/>
        </w:rPr>
        <w:t xml:space="preserve">Algeria Algiers</w:t>
      </w:r>
      <w:r>
        <w:t xml:space="preserve">. The project aims to generate actionable insights for university administrations, policymakers, and researchers themselves to foster a more dynamic and globally competitive academic environment in the heart of North Africa.</w:t>
      </w:r>
    </w:p>
    <w:bookmarkEnd w:id="20"/>
    <w:bookmarkStart w:id="21" w:name="X68d6bc4c912c9589be7639d5570d85c19e32d01"/>
    <w:p>
      <w:pPr>
        <w:pStyle w:val="Heading2"/>
      </w:pPr>
      <w:r>
        <w:t xml:space="preserve">1. Introduction: The Imperative for Academic Researcher Development in Algeria Algiers</w:t>
      </w:r>
    </w:p>
    <w:p>
      <w:pPr>
        <w:pStyle w:val="FirstParagraph"/>
      </w:pPr>
      <w:r>
        <w:t xml:space="preserve">Algeria stands at a pivotal juncture in its educational and scientific development. As the capital city, Algiers serves as the epicenter of higher learning and research activity within the nation, housing prestigious institutions like the University of Science and Technology Houari Boumediene (USTHB), Algiers 1 University (University of Algiers Benyoucef Benkhedda), and numerous specialized research centers. However, despite this concentration of academic infrastructure, the productivity, quality, and global integration of</w:t>
      </w:r>
      <w:r>
        <w:t xml:space="preserve"> </w:t>
      </w:r>
      <w:r>
        <w:rPr>
          <w:iCs/>
          <w:i/>
        </w:rPr>
        <w:t xml:space="preserve">Academic Researchers</w:t>
      </w:r>
      <w:r>
        <w:t xml:space="preserve"> </w:t>
      </w:r>
      <w:r>
        <w:t xml:space="preserve">in</w:t>
      </w:r>
      <w:r>
        <w:t xml:space="preserve"> </w:t>
      </w:r>
      <w:r>
        <w:rPr>
          <w:iCs/>
          <w:i/>
        </w:rPr>
        <w:t xml:space="preserve">Algeria Algiers</w:t>
      </w:r>
      <w:r>
        <w:t xml:space="preserve"> </w:t>
      </w:r>
      <w:r>
        <w:t xml:space="preserve">face significant hurdles. Persistent challenges include fragmented institutional support systems, limited access to international collaboration networks for early-career researchers, language barriers (particularly English proficiency), insufficient research funding aligned with global standards, and an evaluation framework often prioritizing teaching over research output. This proposal directly targets the specific context of</w:t>
      </w:r>
      <w:r>
        <w:t xml:space="preserve"> </w:t>
      </w:r>
      <w:r>
        <w:rPr>
          <w:iCs/>
          <w:i/>
        </w:rPr>
        <w:t xml:space="preserve">Academic Researchers</w:t>
      </w:r>
      <w:r>
        <w:t xml:space="preserve"> </w:t>
      </w:r>
      <w:r>
        <w:t xml:space="preserve">within the Algiers university system to diagnose these challenges and propose sustainable solutions.</w:t>
      </w:r>
    </w:p>
    <w:bookmarkEnd w:id="21"/>
    <w:bookmarkStart w:id="22" w:name="problem-statement"/>
    <w:p>
      <w:pPr>
        <w:pStyle w:val="Heading2"/>
      </w:pPr>
      <w:r>
        <w:t xml:space="preserve">2. Problem Statement</w:t>
      </w:r>
    </w:p>
    <w:p>
      <w:pPr>
        <w:pStyle w:val="FirstParagraph"/>
      </w:pPr>
      <w:r>
        <w:t xml:space="preserve">The current trajectory of academic research in Algiers is constrained by systemic factors that hinder its full potential contribution to national development, economic diversification (particularly towards knowledge-based sectors), and international scholarly recognition. Many talented</w:t>
      </w:r>
      <w:r>
        <w:t xml:space="preserve"> </w:t>
      </w:r>
      <w:r>
        <w:rPr>
          <w:iCs/>
          <w:i/>
        </w:rPr>
        <w:t xml:space="preserve">Academic Researchers</w:t>
      </w:r>
      <w:r>
        <w:t xml:space="preserve">, especially within the sprawling universities of Algiers, operate under conditions that stifle innovation. They often lack dedicated research time within heavy teaching loads, face bureaucratic obstacles in accessing funding or equipment, and experience limited mentorship pathways for career progression focused on research excellence. This situation is not only detrimental to individual researchers but also represents a significant missed opportunity for</w:t>
      </w:r>
      <w:r>
        <w:t xml:space="preserve"> </w:t>
      </w:r>
      <w:r>
        <w:rPr>
          <w:iCs/>
          <w:i/>
        </w:rPr>
        <w:t xml:space="preserve">Algeria Algiers</w:t>
      </w:r>
      <w:r>
        <w:t xml:space="preserve"> </w:t>
      </w:r>
      <w:r>
        <w:t xml:space="preserve">to leverage its human capital for sustainable growth. The absence of comprehensive, context-specific studies on the researcher experience in this setting impedes effective policy formulation.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Algiers context:</w:t>
      </w:r>
    </w:p>
    <w:p>
      <w:pPr>
        <w:numPr>
          <w:ilvl w:val="0"/>
          <w:numId w:val="1001"/>
        </w:numPr>
        <w:pStyle w:val="Compact"/>
      </w:pPr>
      <w:r>
        <w:rPr>
          <w:bCs/>
          <w:b/>
        </w:rPr>
        <w:t xml:space="preserve">To map and analyze</w:t>
      </w:r>
      <w:r>
        <w:t xml:space="preserve"> </w:t>
      </w:r>
      <w:r>
        <w:t xml:space="preserve">the current professional landscape, career trajectories, and key challenges faced by Academic Researchers across major universities in Algiers (e.g., USTHB, University of Algiers 1, Mentouri University Constantine - though focused on Algiers), including quantifiable data on workload distribution and institutional support access.</w:t>
      </w:r>
    </w:p>
    <w:p>
      <w:pPr>
        <w:numPr>
          <w:ilvl w:val="0"/>
          <w:numId w:val="1001"/>
        </w:numPr>
        <w:pStyle w:val="Compact"/>
      </w:pPr>
      <w:r>
        <w:rPr>
          <w:bCs/>
          <w:b/>
        </w:rPr>
        <w:t xml:space="preserve">To evaluate</w:t>
      </w:r>
      <w:r>
        <w:t xml:space="preserve"> </w:t>
      </w:r>
      <w:r>
        <w:t xml:space="preserve">the effectiveness of existing university policies and national frameworks (e.g., Ministry of Higher Education regulations) specifically designed to support academic researchers in Algiers, identifying critical gaps and best practices.</w:t>
      </w:r>
    </w:p>
    <w:p>
      <w:pPr>
        <w:numPr>
          <w:ilvl w:val="0"/>
          <w:numId w:val="1001"/>
        </w:numPr>
        <w:pStyle w:val="Compact"/>
      </w:pPr>
      <w:r>
        <w:rPr>
          <w:bCs/>
          <w:b/>
        </w:rPr>
        <w:t xml:space="preserve">To identify</w:t>
      </w:r>
      <w:r>
        <w:t xml:space="preserve"> </w:t>
      </w:r>
      <w:r>
        <w:t xml:space="preserve">key drivers for enhancing research quality, international collaboration potential, and publication output among Academic Researchers within Algiers universities, with a focus on practical interventions.</w:t>
      </w:r>
    </w:p>
    <w:p>
      <w:pPr>
        <w:numPr>
          <w:ilvl w:val="0"/>
          <w:numId w:val="1001"/>
        </w:numPr>
        <w:pStyle w:val="Compact"/>
      </w:pPr>
      <w:r>
        <w:rPr>
          <w:bCs/>
          <w:b/>
        </w:rPr>
        <w:t xml:space="preserve">To develop</w:t>
      </w:r>
      <w:r>
        <w:t xml:space="preserve"> </w:t>
      </w:r>
      <w:r>
        <w:t xml:space="preserve">evidence-based recommendations for university leadership and national policy bodies in Algeria to create a more enabling environment specifically tailored to the needs of Academic Researchers operating in Algiers.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relevance within</w:t>
      </w:r>
      <w:r>
        <w:t xml:space="preserve"> </w:t>
      </w:r>
      <w:r>
        <w:rPr>
          <w:iCs/>
          <w:i/>
        </w:rPr>
        <w:t xml:space="preserve">Algeria Algiers</w:t>
      </w:r>
      <w:r>
        <w:t xml:space="preserve">:</w:t>
      </w:r>
    </w:p>
    <w:p>
      <w:pPr>
        <w:numPr>
          <w:ilvl w:val="0"/>
          <w:numId w:val="1002"/>
        </w:numPr>
        <w:pStyle w:val="Compact"/>
      </w:pPr>
      <w:r>
        <w:rPr>
          <w:bCs/>
          <w:b/>
        </w:rPr>
        <w:t xml:space="preserve">Quantitative Surveys:</w:t>
      </w:r>
      <w:r>
        <w:t xml:space="preserve"> </w:t>
      </w:r>
      <w:r>
        <w:t xml:space="preserve">Distributed to a stratified random sample of Academic Researchers (PhD holders with active research profiles) across 5 major universities in Algiers, measuring workload, access to resources, institutional support satisfaction, and career aspirations.</w:t>
      </w:r>
    </w:p>
    <w:p>
      <w:pPr>
        <w:numPr>
          <w:ilvl w:val="0"/>
          <w:numId w:val="1002"/>
        </w:numPr>
        <w:pStyle w:val="Compact"/>
      </w:pPr>
      <w:r>
        <w:rPr>
          <w:bCs/>
          <w:b/>
        </w:rPr>
        <w:t xml:space="preserve">Qualitative Interviews &amp; Focus Groups:</w:t>
      </w:r>
      <w:r>
        <w:t xml:space="preserve"> </w:t>
      </w:r>
      <w:r>
        <w:t xml:space="preserve">Conducted with 30-40 key stakeholders: senior Academic Researchers (including directors of research centers), university administrators (deans of research), early-career researchers in Algiers universities, and representatives from the Ministry of Higher Education. This will delve into lived experiences and nuanced challenges.</w:t>
      </w:r>
    </w:p>
    <w:p>
      <w:pPr>
        <w:numPr>
          <w:ilvl w:val="0"/>
          <w:numId w:val="1002"/>
        </w:numPr>
        <w:pStyle w:val="Compact"/>
      </w:pPr>
      <w:r>
        <w:rPr>
          <w:bCs/>
          <w:b/>
        </w:rPr>
        <w:t xml:space="preserve">Document Analysis:</w:t>
      </w:r>
      <w:r>
        <w:t xml:space="preserve"> </w:t>
      </w:r>
      <w:r>
        <w:t xml:space="preserve">Review of national higher education policies, university strategic plans for research, funding calls (e.g., from ANRSP), and performance metrics used to evaluate Academic Researchers within Algiers institutions.</w:t>
      </w:r>
    </w:p>
    <w:p>
      <w:pPr>
        <w:numPr>
          <w:ilvl w:val="0"/>
          <w:numId w:val="1002"/>
        </w:numPr>
        <w:pStyle w:val="Compact"/>
      </w:pPr>
      <w:r>
        <w:rPr>
          <w:bCs/>
          <w:b/>
        </w:rPr>
        <w:t xml:space="preserve">Comparative Benchmarking:</w:t>
      </w:r>
      <w:r>
        <w:t xml:space="preserve"> </w:t>
      </w:r>
      <w:r>
        <w:t xml:space="preserve">Brief analysis of successful researcher support models in similar North African or emerging economy contexts (e.g., Morocco, Tunisia) to inform recommendations for Algiers.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multifaceted:</w:t>
      </w:r>
    </w:p>
    <w:p>
      <w:pPr>
        <w:numPr>
          <w:ilvl w:val="0"/>
          <w:numId w:val="1003"/>
        </w:numPr>
        <w:pStyle w:val="Compact"/>
      </w:pPr>
      <w:r>
        <w:t xml:space="preserve">A comprehensive, data-driven report detailing the specific challenges and opportunities for Academic Researchers in Algiers universities.</w:t>
      </w:r>
    </w:p>
    <w:p>
      <w:pPr>
        <w:numPr>
          <w:ilvl w:val="0"/>
          <w:numId w:val="1003"/>
        </w:numPr>
        <w:pStyle w:val="Compact"/>
      </w:pPr>
      <w:r>
        <w:t xml:space="preserve">Identified, practical recommendations for university administrators (e.g., restructuring workloads, creating dedicated research time, establishing internal grants) to directly support their Academic Researchers.</w:t>
      </w:r>
    </w:p>
    <w:p>
      <w:pPr>
        <w:numPr>
          <w:ilvl w:val="0"/>
          <w:numId w:val="1003"/>
        </w:numPr>
        <w:pStyle w:val="Compact"/>
      </w:pPr>
      <w:r>
        <w:t xml:space="preserve">Policy briefs addressing national bodies (Ministry of Higher Education) on necessary reforms to funding mechanisms and evaluation criteria that better incentivize high-quality research output by Academic Researchers.</w:t>
      </w:r>
    </w:p>
    <w:p>
      <w:pPr>
        <w:numPr>
          <w:ilvl w:val="0"/>
          <w:numId w:val="1003"/>
        </w:numPr>
        <w:pStyle w:val="Compact"/>
      </w:pPr>
      <w:r>
        <w:t xml:space="preserve">A validated framework for assessing the "research ecosystem maturity" specific to major Algerian universities, usable for future monitoring and benchmarking within</w:t>
      </w:r>
      <w:r>
        <w:t xml:space="preserve"> </w:t>
      </w:r>
      <w:r>
        <w:rPr>
          <w:iCs/>
          <w:i/>
        </w:rPr>
        <w:t xml:space="preserve">Algeria Algiers</w:t>
      </w:r>
      <w:r>
        <w:t xml:space="preserve">.</w:t>
      </w:r>
    </w:p>
    <w:p>
      <w:pPr>
        <w:pStyle w:val="FirstParagraph"/>
      </w:pPr>
      <w:r>
        <w:t xml:space="preserve">The significance of this work lies in its direct focus on the crucial human element – the Academic Researcher. By centering the research on their lived experience within Algiers, it moves beyond abstract policy discussions to deliver actionable insights. Success will directly contribute to strengthening Algeria's intellectual capital, improving the global standing of its universities (particularly those in Algiers), and enhancing the ability of</w:t>
      </w:r>
      <w:r>
        <w:t xml:space="preserve"> </w:t>
      </w:r>
      <w:r>
        <w:rPr>
          <w:iCs/>
          <w:i/>
        </w:rPr>
        <w:t xml:space="preserve">Academic Researchers</w:t>
      </w:r>
      <w:r>
        <w:t xml:space="preserve"> </w:t>
      </w:r>
      <w:r>
        <w:t xml:space="preserve">in</w:t>
      </w:r>
      <w:r>
        <w:t xml:space="preserve"> </w:t>
      </w:r>
      <w:r>
        <w:rPr>
          <w:iCs/>
          <w:i/>
        </w:rPr>
        <w:t xml:space="preserve">Algeria Algiers</w:t>
      </w:r>
      <w:r>
        <w:t xml:space="preserve"> </w:t>
      </w:r>
      <w:r>
        <w:t xml:space="preserve">to generate knowledge relevant to national challenges and participate fully in international scholarly discourse. This is fundamental for Algeria's aspirations towards a more innovative, knowledge-driven economy.</w:t>
      </w:r>
    </w:p>
    <w:bookmarkEnd w:id="25"/>
    <w:bookmarkStart w:id="26" w:name="X12584ed36585128338f68cc6a9c49c5bd2e56be"/>
    <w:p>
      <w:pPr>
        <w:pStyle w:val="Heading2"/>
      </w:pPr>
      <w:r>
        <w:t xml:space="preserve">6. Conclusion: A Catalyst for Change in Algerian Academia</w:t>
      </w:r>
    </w:p>
    <w:p>
      <w:pPr>
        <w:pStyle w:val="FirstParagraph"/>
      </w:pPr>
      <w:r>
        <w:t xml:space="preserve">This research proposal outlines a necessary and timely investigation into the heart of Algeria's academic engine – its Academic Researchers operating in Algiers. The city of Algiers is not merely a location; it is the crucible where Algeria's scholarly future is being forged. By rigorously examining the specific conditions, challenges, and potential solutions for Academic Researchers within this critical environment, this study will provide indispensable evidence for transforming the research landscape. It moves beyond generic calls for "more research" to deliver concrete pathways towards empowering Algerian scholars in Algiers to reach their full potential. Investing in understanding and supporting the Academic Researcher is investing directly in Algeria's long-term intellectual vitality and its ability to compete globally. This project is a vital step towards realizing that vision within</w:t>
      </w:r>
      <w:r>
        <w:t xml:space="preserve"> </w:t>
      </w:r>
      <w:r>
        <w:rPr>
          <w:iCs/>
          <w:i/>
        </w:rPr>
        <w:t xml:space="preserve">Algeria Algiers</w:t>
      </w:r>
      <w:r>
        <w:t xml:space="preserv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Researcher Capacity in Algeria Algiers</dc:title>
  <dc:creator/>
  <dc:language>en</dc:language>
  <cp:keywords/>
  <dcterms:created xsi:type="dcterms:W3CDTF">2026-07-21T03:10:18Z</dcterms:created>
  <dcterms:modified xsi:type="dcterms:W3CDTF">2026-07-21T03:10:18Z</dcterms:modified>
</cp:coreProperties>
</file>

<file path=docProps/custom.xml><?xml version="1.0" encoding="utf-8"?>
<Properties xmlns="http://schemas.openxmlformats.org/officeDocument/2006/custom-properties" xmlns:vt="http://schemas.openxmlformats.org/officeDocument/2006/docPropsVTypes"/>
</file>