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Brasília's</w:t>
      </w:r>
      <w:r>
        <w:t xml:space="preserve"> </w:t>
      </w:r>
      <w:r>
        <w:t xml:space="preserve">Federal</w:t>
      </w:r>
      <w:r>
        <w:t xml:space="preserve"> </w:t>
      </w:r>
      <w:r>
        <w:t xml:space="preserve">University</w:t>
      </w:r>
      <w:r>
        <w:t xml:space="preserve"> </w:t>
      </w:r>
      <w:r>
        <w:t xml:space="preserve">Ecosystem</w:t>
      </w:r>
    </w:p>
    <w:bookmarkStart w:id="28" w:name="X83228aeebc7140aa0f696e48305e372ef44e7f0"/>
    <w:p>
      <w:pPr>
        <w:pStyle w:val="Heading1"/>
      </w:pPr>
      <w:r>
        <w:t xml:space="preserve">Research Proposal: Institutional and Professional Challenges Facing the Academic Researcher in Brazil's Federal Capital, Brasília</w:t>
      </w:r>
    </w:p>
    <w:bookmarkStart w:id="20" w:name="abstract"/>
    <w:p>
      <w:pPr>
        <w:pStyle w:val="Heading2"/>
      </w:pPr>
      <w:r>
        <w:t xml:space="preserve">Abstract</w:t>
      </w:r>
    </w:p>
    <w:p>
      <w:pPr>
        <w:pStyle w:val="FirstParagraph"/>
      </w:pPr>
      <w:r>
        <w:t xml:space="preserve">This proposal outlines a critical investigation into the evolving role, challenges, and strategic development needs of the</w:t>
      </w:r>
      <w:r>
        <w:t xml:space="preserve"> </w:t>
      </w:r>
      <w:r>
        <w:rPr>
          <w:iCs/>
          <w:i/>
        </w:rPr>
        <w:t xml:space="preserve">Academic Researcher</w:t>
      </w:r>
      <w:r>
        <w:t xml:space="preserve"> </w:t>
      </w:r>
      <w:r>
        <w:t xml:space="preserve">within Brazil's premier federal research ecosystem centered in Brasília. Focusing on institutions like the University of Brasília (UnB) and federal research bodies operating in Brazil's capital city, this study addresses a significant gap in understanding how national science policy translates into tangible professional support for researchers. The Research Proposal seeks to develop evidence-based recommendations for enhancing researcher retention, capacity building, and institutional integration specifically within the unique administrative and academic context of Brasília. This work directly supports Brazil's National Science, Technology and Innovation Policy (PNC/TI) objectives by grounding policy interventions in localized realities.</w:t>
      </w:r>
    </w:p>
    <w:bookmarkEnd w:id="20"/>
    <w:bookmarkStart w:id="21" w:name="Xf19af251e5a22aeb448a19486ab0bd6ceafb3ed"/>
    <w:p>
      <w:pPr>
        <w:pStyle w:val="Heading2"/>
      </w:pPr>
      <w:r>
        <w:t xml:space="preserve">1. Introduction: The Imperative of Research in Brasília</w:t>
      </w:r>
    </w:p>
    <w:p>
      <w:pPr>
        <w:pStyle w:val="FirstParagraph"/>
      </w:pPr>
      <w:r>
        <w:t xml:space="preserve">Brasília, as the capital city of the Federative Republic of Brazil, functions as the political and administrative nucleus for federal science and technology governance. Home to key institutions including the Ministry of Science, Technology and Innovation (MCTI), Conselho Nacional de Desenvolvimento Científico e Tecnológico (CNPq), Fundação de Apoio à Pesquisa do Distrito Federal (FAPDF), and the University of Brasília (UnB) – a leading federal university – the city holds unparalleled strategic importance for Brazil's research landscape. The</w:t>
      </w:r>
      <w:r>
        <w:t xml:space="preserve"> </w:t>
      </w:r>
      <w:r>
        <w:rPr>
          <w:iCs/>
          <w:i/>
        </w:rPr>
        <w:t xml:space="preserve">Academic Researcher</w:t>
      </w:r>
      <w:r>
        <w:t xml:space="preserve"> </w:t>
      </w:r>
      <w:r>
        <w:t xml:space="preserve">operating within this ecosystem is not merely an individual contributor but a pivotal node connecting national policy, federal funding mechanisms, and local academic production. However, persistent challenges including fragmented institutional support, high workloads beyond research duties (especially in teaching-heavy federal universities), and the pressures of competitive funding cycles significantly hinder researcher productivity and career progression. This Research Proposal directly confronts these systemic barriers within the Brasília context.</w:t>
      </w:r>
    </w:p>
    <w:bookmarkEnd w:id="21"/>
    <w:bookmarkStart w:id="22" w:name="problem-statement"/>
    <w:p>
      <w:pPr>
        <w:pStyle w:val="Heading2"/>
      </w:pPr>
      <w:r>
        <w:t xml:space="preserve">2. Problem Statement</w:t>
      </w:r>
    </w:p>
    <w:p>
      <w:pPr>
        <w:pStyle w:val="FirstParagraph"/>
      </w:pPr>
      <w:r>
        <w:t xml:space="preserve">Despite Brazil's significant investment in science through entities based in Brasília, there is a critical lack of localized, empirical research on the *professional experience* of the Academic Researcher specifically operating within the federal university and government research institutions concentrated in Brasília. Existing studies often generalize national data or focus on metropolitan hubs like São Paulo or Rio de Janeiro, neglecting Brasília's unique position as the seat of governance. Key issues include:</w:t>
      </w:r>
    </w:p>
    <w:p>
      <w:pPr>
        <w:numPr>
          <w:ilvl w:val="0"/>
          <w:numId w:val="1001"/>
        </w:numPr>
        <w:pStyle w:val="Compact"/>
      </w:pPr>
      <w:r>
        <w:t xml:space="preserve">The disproportionate burden of administrative tasks on researchers at UnB and similar federal institutions.</w:t>
      </w:r>
    </w:p>
    <w:p>
      <w:pPr>
        <w:numPr>
          <w:ilvl w:val="0"/>
          <w:numId w:val="1001"/>
        </w:numPr>
        <w:pStyle w:val="Compact"/>
      </w:pPr>
      <w:r>
        <w:t xml:space="preserve">Insufficient alignment between national funding criteria (e.g., CAPES classifications) and the practical realities faced by researchers in Brasília's specific institutional environment.</w:t>
      </w:r>
    </w:p>
    <w:p>
      <w:pPr>
        <w:numPr>
          <w:ilvl w:val="0"/>
          <w:numId w:val="1001"/>
        </w:numPr>
        <w:pStyle w:val="Compact"/>
      </w:pPr>
      <w:r>
        <w:t xml:space="preserve">Limited career advancement pathways specifically designed for the Academic Researcher within the Brasília federal ecosystem, contributing to brain drain towards private sector or international opportunities.</w:t>
      </w:r>
    </w:p>
    <w:p>
      <w:pPr>
        <w:numPr>
          <w:ilvl w:val="0"/>
          <w:numId w:val="1001"/>
        </w:numPr>
        <w:pStyle w:val="Compact"/>
      </w:pPr>
      <w:r>
        <w:t xml:space="preserve">Fragmented support services (grant writing, ethics review, knowledge transfer) across the diverse institutions in Brasília.</w:t>
      </w:r>
    </w:p>
    <w:p>
      <w:pPr>
        <w:pStyle w:val="FirstParagraph"/>
      </w:pPr>
      <w:r>
        <w:t xml:space="preserve">This gap impedes Brazil's ability to maximize the return on its substantial public investment in research within its own capital city and undermines the strategic potential of Brasília as a national hub for scientific innovation.</w:t>
      </w:r>
    </w:p>
    <w:bookmarkEnd w:id="22"/>
    <w:bookmarkStart w:id="23" w:name="research-objectives"/>
    <w:p>
      <w:pPr>
        <w:pStyle w:val="Heading2"/>
      </w:pPr>
      <w:r>
        <w:t xml:space="preserve">3. Research Objectives</w:t>
      </w:r>
    </w:p>
    <w:p>
      <w:pPr>
        <w:numPr>
          <w:ilvl w:val="0"/>
          <w:numId w:val="1002"/>
        </w:numPr>
        <w:pStyle w:val="Compact"/>
      </w:pPr>
      <w:r>
        <w:rPr>
          <w:bCs/>
          <w:b/>
        </w:rPr>
        <w:t xml:space="preserve">Primary Objective:</w:t>
      </w:r>
      <w:r>
        <w:t xml:space="preserve"> </w:t>
      </w:r>
      <w:r>
        <w:t xml:space="preserve">To comprehensively map and analyze the professional trajectory, institutional support structures, challenges, and career aspirations of the Academic Researcher employed within key research institutions located in Brasília (UnB, MCTI laboratories, CNPq-supported centers).</w:t>
      </w:r>
    </w:p>
    <w:p>
      <w:pPr>
        <w:numPr>
          <w:ilvl w:val="0"/>
          <w:numId w:val="1002"/>
        </w:numPr>
        <w:pStyle w:val="Compact"/>
      </w:pPr>
      <w:r>
        <w:rPr>
          <w:bCs/>
          <w:b/>
        </w:rPr>
        <w:t xml:space="preserve">Secondary Objectives:</w:t>
      </w:r>
    </w:p>
    <w:p>
      <w:pPr>
        <w:numPr>
          <w:ilvl w:val="1"/>
          <w:numId w:val="1003"/>
        </w:numPr>
        <w:pStyle w:val="Compact"/>
      </w:pPr>
      <w:r>
        <w:t xml:space="preserve">Evaluate the effectiveness and accessibility of existing national policies (e.g., CAPES, CNPq programs) as implemented by researchers in Brasília.</w:t>
      </w:r>
    </w:p>
    <w:p>
      <w:pPr>
        <w:numPr>
          <w:ilvl w:val="1"/>
          <w:numId w:val="1003"/>
        </w:numPr>
        <w:pStyle w:val="Compact"/>
      </w:pPr>
      <w:r>
        <w:t xml:space="preserve">Identify institutional-specific barriers and facilitators to research productivity within the Brasília context.</w:t>
      </w:r>
    </w:p>
    <w:p>
      <w:pPr>
        <w:numPr>
          <w:ilvl w:val="1"/>
          <w:numId w:val="1003"/>
        </w:numPr>
        <w:pStyle w:val="Compact"/>
      </w:pPr>
      <w:r>
        <w:t xml:space="preserve">Develop a tailored framework for institutional support models designed specifically for Academic Researchers operating in federal universities and government-linked research centers in Brazil's capital.</w:t>
      </w:r>
    </w:p>
    <w:bookmarkEnd w:id="23"/>
    <w:bookmarkStart w:id="24" w:name="methodology"/>
    <w:p>
      <w:pPr>
        <w:pStyle w:val="Heading2"/>
      </w:pPr>
      <w:r>
        <w:t xml:space="preserve">4. Methodology</w:t>
      </w:r>
    </w:p>
    <w:p>
      <w:pPr>
        <w:pStyle w:val="FirstParagraph"/>
      </w:pPr>
      <w:r>
        <w:t xml:space="preserve">This mixed-methods study will be conducted over 18 months, leveraging Brasília's unique concentration of institutions as a natural laboratory. The methodology includes:</w:t>
      </w:r>
    </w:p>
    <w:p>
      <w:pPr>
        <w:numPr>
          <w:ilvl w:val="0"/>
          <w:numId w:val="1004"/>
        </w:numPr>
        <w:pStyle w:val="Compact"/>
      </w:pPr>
      <w:r>
        <w:rPr>
          <w:bCs/>
          <w:b/>
        </w:rPr>
        <w:t xml:space="preserve">Quantitative Phase:</w:t>
      </w:r>
      <w:r>
        <w:t xml:space="preserve"> </w:t>
      </w:r>
      <w:r>
        <w:t xml:space="preserve">Survey distributed to 500+ Academic Researchers across UnB, MCTI-affiliated research institutes (e.g., INPA-Brasília), and CNPq-funded centers in the Distrito Federal. Focus on workload distribution, funding access, career satisfaction metrics, and institutional support utilization.</w:t>
      </w:r>
    </w:p>
    <w:p>
      <w:pPr>
        <w:numPr>
          <w:ilvl w:val="0"/>
          <w:numId w:val="1004"/>
        </w:numPr>
        <w:pStyle w:val="Compact"/>
      </w:pPr>
      <w:r>
        <w:rPr>
          <w:bCs/>
          <w:b/>
        </w:rPr>
        <w:t xml:space="preserve">Qualitative Phase:</w:t>
      </w:r>
      <w:r>
        <w:t xml:space="preserve"> </w:t>
      </w:r>
      <w:r>
        <w:t xml:space="preserve">In-depth interviews (n=40) with researchers at various career stages (early-career to senior), university administrators (pro-rectors for research), and representatives from CNPq/FAPDF. Focus groups with researcher associations in Brasília.</w:t>
      </w:r>
    </w:p>
    <w:p>
      <w:pPr>
        <w:numPr>
          <w:ilvl w:val="0"/>
          <w:numId w:val="1004"/>
        </w:numPr>
        <w:pStyle w:val="Compact"/>
      </w:pPr>
      <w:r>
        <w:rPr>
          <w:bCs/>
          <w:b/>
        </w:rPr>
        <w:t xml:space="preserve">Document Analysis:</w:t>
      </w:r>
      <w:r>
        <w:t xml:space="preserve"> </w:t>
      </w:r>
      <w:r>
        <w:t xml:space="preserve">Review of institutional policies, funding call documents, and national science plans specifically related to researcher development within the Brasília context.</w:t>
      </w:r>
    </w:p>
    <w:p>
      <w:pPr>
        <w:numPr>
          <w:ilvl w:val="0"/>
          <w:numId w:val="1004"/>
        </w:numPr>
        <w:pStyle w:val="Compact"/>
      </w:pPr>
      <w:r>
        <w:rPr>
          <w:bCs/>
          <w:b/>
        </w:rPr>
        <w:t xml:space="preserve">Data Integration:</w:t>
      </w:r>
      <w:r>
        <w:t xml:space="preserve"> </w:t>
      </w:r>
      <w:r>
        <w:t xml:space="preserve">Triangulation of quantitative survey data with qualitative insights to build a robust understanding of the system. Analysis using NVivo for thematic coding and SPSS for statistical analysis.</w:t>
      </w:r>
    </w:p>
    <w:bookmarkEnd w:id="24"/>
    <w:bookmarkStart w:id="25" w:name="expected-outcomes-and-significance"/>
    <w:p>
      <w:pPr>
        <w:pStyle w:val="Heading2"/>
      </w:pPr>
      <w:r>
        <w:t xml:space="preserve">5. Expected Outcomes and Significance</w:t>
      </w:r>
    </w:p>
    <w:p>
      <w:pPr>
        <w:pStyle w:val="FirstParagraph"/>
      </w:pPr>
      <w:r>
        <w:t xml:space="preserve">This Research Proposal directly contributes to Brazil's national science agenda by generating context-specific knowledge crucial for effective policy implementation in its capital. Expected outcomes include:</w:t>
      </w:r>
    </w:p>
    <w:p>
      <w:pPr>
        <w:numPr>
          <w:ilvl w:val="0"/>
          <w:numId w:val="1005"/>
        </w:numPr>
        <w:pStyle w:val="Compact"/>
      </w:pPr>
      <w:r>
        <w:t xml:space="preserve">A detailed empirical profile of the Academic Researcher in Brasília, highlighting unique challenges not captured by broader Brazilian studies.</w:t>
      </w:r>
    </w:p>
    <w:p>
      <w:pPr>
        <w:numPr>
          <w:ilvl w:val="0"/>
          <w:numId w:val="1005"/>
        </w:numPr>
        <w:pStyle w:val="Compact"/>
      </w:pPr>
      <w:r>
        <w:t xml:space="preserve">A validated assessment tool to measure institutional support quality specifically for researchers within federal institutions in Brasília.</w:t>
      </w:r>
    </w:p>
    <w:p>
      <w:pPr>
        <w:numPr>
          <w:ilvl w:val="0"/>
          <w:numId w:val="1005"/>
        </w:numPr>
        <w:pStyle w:val="Compact"/>
      </w:pPr>
      <w:r>
        <w:t xml:space="preserve">Concrete, actionable policy recommendations for UnB, MCTI, CNPq, and FAPDF to enhance researcher development programs tailored to the Brasília ecosystem (e.g., streamlining ethics review processes common across institutions, creating dedicated research time quotas).</w:t>
      </w:r>
    </w:p>
    <w:p>
      <w:pPr>
        <w:numPr>
          <w:ilvl w:val="0"/>
          <w:numId w:val="1005"/>
        </w:numPr>
        <w:pStyle w:val="Compact"/>
      </w:pPr>
      <w:r>
        <w:t xml:space="preserve">Framework for "Brasília Researcher Support Models" designed to improve retention of talent within Brazil's federal research capital.</w:t>
      </w:r>
    </w:p>
    <w:p>
      <w:pPr>
        <w:pStyle w:val="FirstParagraph"/>
      </w:pPr>
      <w:r>
        <w:t xml:space="preserve">The significance for Brazil is profound. By addressing the specific needs of the Academic Researcher in Brasília, this work directly supports national goals outlined in PNC/TI (2016-2030) to strengthen scientific capacity and innovation within government institutions. Successful implementation can position Brasília not just as a political capital, but as a demonstrable model for effective research ecosystem management across Brazil, enhancing the city's role as the nation's science and technology engine.</w:t>
      </w:r>
    </w:p>
    <w:bookmarkEnd w:id="25"/>
    <w:bookmarkStart w:id="26" w:name="institutional-context-why-brasília"/>
    <w:p>
      <w:pPr>
        <w:pStyle w:val="Heading2"/>
      </w:pPr>
      <w:r>
        <w:t xml:space="preserve">6. Institutional Context: Why Brasília?</w:t>
      </w:r>
    </w:p>
    <w:p>
      <w:pPr>
        <w:pStyle w:val="FirstParagraph"/>
      </w:pPr>
      <w:r>
        <w:t xml:space="preserve">The concentration of Brazil's highest-level science governance bodies within Brasília makes it an unparalleled location for this Research Proposal. Unlike other Brazilian cities, Brasília offers direct access to:</w:t>
      </w:r>
    </w:p>
    <w:p>
      <w:pPr>
        <w:numPr>
          <w:ilvl w:val="0"/>
          <w:numId w:val="1006"/>
        </w:numPr>
        <w:pStyle w:val="Compact"/>
      </w:pPr>
      <w:r>
        <w:t xml:space="preserve">The decision-makers shaping national research policy (MCTI, CNPq).</w:t>
      </w:r>
    </w:p>
    <w:p>
      <w:pPr>
        <w:numPr>
          <w:ilvl w:val="0"/>
          <w:numId w:val="1006"/>
        </w:numPr>
        <w:pStyle w:val="Compact"/>
      </w:pPr>
      <w:r>
        <w:t xml:space="preserve">Major federal universities actively engaged in high-impact research (UnB consistently ranks among Brazil's top 5 universities).</w:t>
      </w:r>
    </w:p>
    <w:p>
      <w:pPr>
        <w:numPr>
          <w:ilvl w:val="0"/>
          <w:numId w:val="1006"/>
        </w:numPr>
        <w:pStyle w:val="Compact"/>
      </w:pPr>
      <w:r>
        <w:t xml:space="preserve">A distinct administrative culture where federal policies are implemented at their source.</w:t>
      </w:r>
    </w:p>
    <w:p>
      <w:pPr>
        <w:pStyle w:val="FirstParagraph"/>
      </w:pPr>
      <w:r>
        <w:t xml:space="preserve">Studying the Academic Researcher within this environment provides insights critical for translating national policy into local action. The findings will resonate far beyond Brasília, offering a blueprint applicable to other regions of Brazil where federal institutions operate, but Brasília's unique status as the administrative center is indispensable for this specific investigation.</w:t>
      </w:r>
    </w:p>
    <w:bookmarkEnd w:id="26"/>
    <w:bookmarkStart w:id="27" w:name="conclusion"/>
    <w:p>
      <w:pPr>
        <w:pStyle w:val="Heading2"/>
      </w:pPr>
      <w:r>
        <w:t xml:space="preserve">7. Conclusion</w:t>
      </w:r>
    </w:p>
    <w:p>
      <w:pPr>
        <w:pStyle w:val="FirstParagraph"/>
      </w:pPr>
      <w:r>
        <w:t xml:space="preserve">The advancement of Brazil's scientific capacity hinges on the effective support and development of its Academic Researchers. This Research Proposal addresses a critical gap by focusing intensely on the Brazilian capital city, Brasília, where the nexus of national policy and academic practice is most concentrated. By rigorously investigating the professional landscape of the Academic Researcher within this unique ecosystem, this study will generate vital knowledge to inform evidence-based institutional reforms and national policy adjustments. The outcomes promise not only to strengthen research productivity in Brasília but also to provide a replicable model for optimizing the role of the Academic Researcher throughout Brazil's research infrastructure, directly contributing to Brazil's goals as a scientific power. We seek funding and institutional partnership in Brasília to undertake this essential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Academic Researcher Development in Brasília's Federal University Ecosystem</dc:title>
  <dc:creator/>
  <dc:language>en</dc:language>
  <cp:keywords/>
  <dcterms:created xsi:type="dcterms:W3CDTF">2026-07-21T06:17:22Z</dcterms:created>
  <dcterms:modified xsi:type="dcterms:W3CDTF">2026-07-21T06:17:22Z</dcterms:modified>
</cp:coreProperties>
</file>

<file path=docProps/custom.xml><?xml version="1.0" encoding="utf-8"?>
<Properties xmlns="http://schemas.openxmlformats.org/officeDocument/2006/custom-properties" xmlns:vt="http://schemas.openxmlformats.org/officeDocument/2006/docPropsVTypes"/>
</file>