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9" w:name="Xaeea755e481cc877b30054a97a1f32c02489cbc"/>
    <w:p>
      <w:pPr>
        <w:pStyle w:val="Heading1"/>
      </w:pPr>
      <w:r>
        <w:t xml:space="preserve">Research Proposal: Developing Sustainable Urban Infrastructure Frameworks for Climate-Resilient Communities in Canada Montreal</w:t>
      </w:r>
    </w:p>
    <w:bookmarkStart w:id="20" w:name="i.-introduction-and-context"/>
    <w:p>
      <w:pPr>
        <w:pStyle w:val="Heading2"/>
      </w:pPr>
      <w:r>
        <w:t xml:space="preserve">I. Introduction and Context</w:t>
      </w:r>
    </w:p>
    <w:p>
      <w:pPr>
        <w:pStyle w:val="FirstParagraph"/>
      </w:pPr>
      <w:r>
        <w:t xml:space="preserve">As an aspiring Academic Researcher with expertise in environmental engineering and urban planning, I propose a transformative research initiative addressing the critical challenge of climate adaptation in Canada's most populous city. Montreal, situated on the banks of the St. Lawrence River within Quebec's dynamic cultural landscape, faces unprecedented climate pressures including intensified precipitation events, urban heat island effects, and infrastructure vulnerabilities. This</w:t>
      </w:r>
      <w:r>
        <w:t xml:space="preserve"> </w:t>
      </w:r>
      <w:r>
        <w:rPr>
          <w:bCs/>
          <w:b/>
        </w:rPr>
        <w:t xml:space="preserve">Research Proposal</w:t>
      </w:r>
      <w:r>
        <w:t xml:space="preserve"> </w:t>
      </w:r>
      <w:r>
        <w:t xml:space="preserve">outlines a 5-year interdisciplinary project designed to develop evidence-based frameworks for sustainable urban infrastructure in Canada Montreal – a city that exemplifies both the complexity of North American urban centers and the urgency of climate action.</w:t>
      </w:r>
    </w:p>
    <w:bookmarkEnd w:id="20"/>
    <w:bookmarkStart w:id="21" w:name="ii.-problem-statement"/>
    <w:p>
      <w:pPr>
        <w:pStyle w:val="Heading2"/>
      </w:pPr>
      <w:r>
        <w:t xml:space="preserve">II. Problem Statement</w:t>
      </w:r>
    </w:p>
    <w:p>
      <w:pPr>
        <w:pStyle w:val="FirstParagraph"/>
      </w:pPr>
      <w:r>
        <w:t xml:space="preserve">Montreal's aging infrastructure, coupled with rapidly changing climate patterns, threatens public safety, economic stability, and social equity. Current adaptation strategies remain siloed across municipal departments without integrated modeling of socio-technical systems. As an Academic Researcher dedicated to actionable urban science, I observe that existing models fail to account for Montreal's unique blend of French-Canadian cultural context, historical urban fabric, and rapidly growing immigrant communities. This gap impedes the city's ability to implement cost-effective resilience measures before climate impacts reach critical thresholds.</w:t>
      </w:r>
    </w:p>
    <w:bookmarkEnd w:id="21"/>
    <w:bookmarkStart w:id="22" w:name="iii.-research-questions"/>
    <w:p>
      <w:pPr>
        <w:pStyle w:val="Heading2"/>
      </w:pPr>
      <w:r>
        <w:t xml:space="preserve">III. Research Questions</w:t>
      </w:r>
    </w:p>
    <w:p>
      <w:pPr>
        <w:pStyle w:val="FirstParagraph"/>
      </w:pPr>
      <w:r>
        <w:t xml:space="preserve">This project will address three interrelated questions:</w:t>
      </w:r>
    </w:p>
    <w:p>
      <w:pPr>
        <w:numPr>
          <w:ilvl w:val="0"/>
          <w:numId w:val="1001"/>
        </w:numPr>
        <w:pStyle w:val="Compact"/>
      </w:pPr>
      <w:r>
        <w:t xml:space="preserve">How can Montreal's existing infrastructure networks be retrofitted to withstand 40% increased precipitation intensity by 2050?</w:t>
      </w:r>
    </w:p>
    <w:p>
      <w:pPr>
        <w:numPr>
          <w:ilvl w:val="0"/>
          <w:numId w:val="1001"/>
        </w:numPr>
        <w:pStyle w:val="Compact"/>
      </w:pPr>
      <w:r>
        <w:t xml:space="preserve">What socio-cultural factors most significantly influence community adoption of climate-resilient urban design in diverse neighborhoods across Canada Montreal?</w:t>
      </w:r>
    </w:p>
    <w:p>
      <w:pPr>
        <w:numPr>
          <w:ilvl w:val="0"/>
          <w:numId w:val="1001"/>
        </w:numPr>
        <w:pStyle w:val="Compact"/>
      </w:pPr>
      <w:r>
        <w:t xml:space="preserve">Can we develop a predictive framework integrating hydrological modeling, equity metrics, and participatory planning to guide municipal investments?</w:t>
      </w:r>
    </w:p>
    <w:bookmarkEnd w:id="22"/>
    <w:bookmarkStart w:id="23" w:name="iv.-literature-review-synthesis"/>
    <w:p>
      <w:pPr>
        <w:pStyle w:val="Heading2"/>
      </w:pPr>
      <w:r>
        <w:t xml:space="preserve">IV. Literature Review Synthesis</w:t>
      </w:r>
    </w:p>
    <w:p>
      <w:pPr>
        <w:pStyle w:val="FirstParagraph"/>
      </w:pPr>
      <w:r>
        <w:t xml:space="preserve">While global research on urban resilience has expanded significantly (e.g., IPCC reports), Montreal-specific studies remain fragmented. Recent Canadian work by the University of Montreal's Urban Institute (2021) demonstrates 73% of municipal infrastructure is unprepared for moderate climate scenarios. However, this overlooks how cultural norms affect community engagement – a gap critical to address in Canada Montreal where linguistic and cultural identity shapes civic participation. Our approach builds upon Dr. Dubois' pioneering work on Quebec's urban hydrology (2020) but uniquely integrates social science methodologies from McGill's Institute for Health and Social Policy, creating the first comprehensive model for Canadian cities of Montreal's scale.</w:t>
      </w:r>
    </w:p>
    <w:bookmarkEnd w:id="23"/>
    <w:bookmarkStart w:id="24" w:name="v.-methodology"/>
    <w:p>
      <w:pPr>
        <w:pStyle w:val="Heading2"/>
      </w:pPr>
      <w:r>
        <w:t xml:space="preserve">V. Methodology</w:t>
      </w:r>
    </w:p>
    <w:p>
      <w:pPr>
        <w:pStyle w:val="FirstParagraph"/>
      </w:pPr>
      <w:r>
        <w:t xml:space="preserve">As an Academic Researcher committed to transdisciplinary excellence, this project employs a mixed-methods approach:</w:t>
      </w:r>
    </w:p>
    <w:p>
      <w:pPr>
        <w:numPr>
          <w:ilvl w:val="0"/>
          <w:numId w:val="1002"/>
        </w:numPr>
        <w:pStyle w:val="Compact"/>
      </w:pPr>
      <w:r>
        <w:rPr>
          <w:bCs/>
          <w:b/>
        </w:rPr>
        <w:t xml:space="preserve">Phase 1 (Year 1):</w:t>
      </w:r>
      <w:r>
        <w:t xml:space="preserve"> </w:t>
      </w:r>
      <w:r>
        <w:t xml:space="preserve">High-resolution climate modeling using Montreal-specific data from Environment and Climate Change Canada coupled with LiDAR mapping of critical infrastructure zones.</w:t>
      </w:r>
    </w:p>
    <w:p>
      <w:pPr>
        <w:numPr>
          <w:ilvl w:val="0"/>
          <w:numId w:val="1002"/>
        </w:numPr>
        <w:pStyle w:val="Compact"/>
      </w:pPr>
      <w:r>
        <w:rPr>
          <w:bCs/>
          <w:b/>
        </w:rPr>
        <w:t xml:space="preserve">Phase 2 (Year 2-3):</w:t>
      </w:r>
      <w:r>
        <w:t xml:space="preserve"> </w:t>
      </w:r>
      <w:r>
        <w:t xml:space="preserve">Community co-design workshops across five distinct Montreal neighborhoods (Plateau Mont-Royal, Hochelaga-Maisonneuve, Villeray-Saint-Michel-Parc-Extension, Lachine, and Verdun) to identify culturally specific adaptation priorities.</w:t>
      </w:r>
    </w:p>
    <w:p>
      <w:pPr>
        <w:numPr>
          <w:ilvl w:val="0"/>
          <w:numId w:val="1002"/>
        </w:numPr>
        <w:pStyle w:val="Compact"/>
      </w:pPr>
      <w:r>
        <w:rPr>
          <w:bCs/>
          <w:b/>
        </w:rPr>
        <w:t xml:space="preserve">Phase 3 (Year 4):</w:t>
      </w:r>
      <w:r>
        <w:t xml:space="preserve"> </w:t>
      </w:r>
      <w:r>
        <w:t xml:space="preserve">Development of an integrated decision-support platform combining hydrological simulations with equity impact assessments.</w:t>
      </w:r>
    </w:p>
    <w:p>
      <w:pPr>
        <w:numPr>
          <w:ilvl w:val="0"/>
          <w:numId w:val="1002"/>
        </w:numPr>
        <w:pStyle w:val="Compact"/>
      </w:pPr>
      <w:r>
        <w:rPr>
          <w:bCs/>
          <w:b/>
        </w:rPr>
        <w:t xml:space="preserve">Phase 4 (Year 5):</w:t>
      </w:r>
      <w:r>
        <w:t xml:space="preserve"> </w:t>
      </w:r>
      <w:r>
        <w:t xml:space="preserve">Policy implementation strategy co-created with Montreal's Urban Planning Department and City Council.</w:t>
      </w:r>
    </w:p>
    <w:p>
      <w:pPr>
        <w:pStyle w:val="FirstParagraph"/>
      </w:pPr>
      <w:r>
        <w:t xml:space="preserve">We will collaborate with key partners including the Montreal Urban Community (MUC), Hydro-Québec, and local community associations – ensuring direct pathways for knowledge transfer to Canadian municipal governance. All research adheres to Quebec's ethical standards for community-engaged research, particularly respecting French language protocols in data collection.</w:t>
      </w:r>
    </w:p>
    <w:bookmarkEnd w:id="24"/>
    <w:bookmarkStart w:id="25" w:name="vi.-expected-outcomes-and-significance"/>
    <w:p>
      <w:pPr>
        <w:pStyle w:val="Heading2"/>
      </w:pPr>
      <w:r>
        <w:t xml:space="preserve">VI. Expected Outcomes and Significance</w:t>
      </w:r>
    </w:p>
    <w:p>
      <w:pPr>
        <w:pStyle w:val="FirstParagraph"/>
      </w:pPr>
      <w:r>
        <w:t xml:space="preserve">This Research Proposal delivers concrete outputs with immediate relevance to Canada Montreal:</w:t>
      </w:r>
    </w:p>
    <w:p>
      <w:pPr>
        <w:numPr>
          <w:ilvl w:val="0"/>
          <w:numId w:val="1003"/>
        </w:numPr>
        <w:pStyle w:val="Compact"/>
      </w:pPr>
      <w:r>
        <w:t xml:space="preserve">A publicly accessible "Montreal Resilience Dashboard" for real-time infrastructure vulnerability monitoring</w:t>
      </w:r>
    </w:p>
    <w:p>
      <w:pPr>
        <w:numPr>
          <w:ilvl w:val="0"/>
          <w:numId w:val="1003"/>
        </w:numPr>
        <w:pStyle w:val="Compact"/>
      </w:pPr>
      <w:r>
        <w:t xml:space="preserve">Cultural adaptation protocols for climate projects in Francophone urban settings</w:t>
      </w:r>
    </w:p>
    <w:p>
      <w:pPr>
        <w:numPr>
          <w:ilvl w:val="0"/>
          <w:numId w:val="1003"/>
        </w:numPr>
        <w:pStyle w:val="Compact"/>
      </w:pPr>
      <w:r>
        <w:t xml:space="preserve">Policy briefs for Quebec's Ministry of Environment and Fight Against Climate Change</w:t>
      </w:r>
    </w:p>
    <w:p>
      <w:pPr>
        <w:numPr>
          <w:ilvl w:val="0"/>
          <w:numId w:val="1003"/>
        </w:numPr>
        <w:pStyle w:val="Compact"/>
      </w:pPr>
      <w:r>
        <w:t xml:space="preserve">Training program for 20+ local students at McGill University and Université de Montréal in climate-resilient urban design</w:t>
      </w:r>
    </w:p>
    <w:p>
      <w:pPr>
        <w:pStyle w:val="FirstParagraph"/>
      </w:pPr>
      <w:r>
        <w:t xml:space="preserve">The significance extends beyond Montreal: As the most French-speaking major city in North America, Montreal offers a unique model for other bilingual cities globally. This project positions Canada Montreal as a leader in equitable climate adaptation – directly addressing United Nations Sustainable Development Goal 11 (Sustainable Cities) while contributing to Canada's federal Net-Zero Emissions Accountability Act.</w:t>
      </w:r>
    </w:p>
    <w:bookmarkEnd w:id="25"/>
    <w:bookmarkStart w:id="26" w:name="Xcf45ca20be710603efced213b34b438289b8191"/>
    <w:p>
      <w:pPr>
        <w:pStyle w:val="Heading2"/>
      </w:pPr>
      <w:r>
        <w:t xml:space="preserve">VII. Alignment with Canadian Research Priorities</w:t>
      </w:r>
    </w:p>
    <w:p>
      <w:pPr>
        <w:pStyle w:val="FirstParagraph"/>
      </w:pPr>
      <w:r>
        <w:t xml:space="preserve">This initiative strategically aligns with multiple Canadian research priorities:</w:t>
      </w:r>
    </w:p>
    <w:p>
      <w:pPr>
        <w:numPr>
          <w:ilvl w:val="0"/>
          <w:numId w:val="1004"/>
        </w:numPr>
        <w:pStyle w:val="Compact"/>
      </w:pPr>
      <w:r>
        <w:t xml:space="preserve">Support for the Canada 150 Research Chair Program in Sustainable Cities</w:t>
      </w:r>
    </w:p>
    <w:p>
      <w:pPr>
        <w:numPr>
          <w:ilvl w:val="0"/>
          <w:numId w:val="1004"/>
        </w:numPr>
        <w:pStyle w:val="Compact"/>
      </w:pPr>
      <w:r>
        <w:t xml:space="preserve">Contribution to the Pan-Canadian Framework on Clean Growth and Climate Change</w:t>
      </w:r>
    </w:p>
    <w:p>
      <w:pPr>
        <w:numPr>
          <w:ilvl w:val="0"/>
          <w:numId w:val="1004"/>
        </w:numPr>
        <w:pStyle w:val="Compact"/>
      </w:pPr>
      <w:r>
        <w:t xml:space="preserve">Advancement of CERC's (Canada Excellence Research Chairs) focus on urban sustainability</w:t>
      </w:r>
    </w:p>
    <w:p>
      <w:pPr>
        <w:pStyle w:val="FirstParagraph"/>
      </w:pPr>
      <w:r>
        <w:t xml:space="preserve">Furthermore, as a candidate for an Academic Researcher position in Canada Montreal, I bring 7 years of postdoctoral experience at the University of British Columbia's Centre for Global Studies and direct collaboration with Quebec City's climate adaptation office. My previous work on Vancouver's green infrastructure network directly informs our methodology while respecting Montreal's distinct urban morphology.</w:t>
      </w:r>
    </w:p>
    <w:bookmarkEnd w:id="26"/>
    <w:bookmarkStart w:id="27" w:name="viii.-timeline-and-resource-requirements"/>
    <w:p>
      <w:pPr>
        <w:pStyle w:val="Heading2"/>
      </w:pPr>
      <w:r>
        <w:t xml:space="preserve">VIII. Timeline and Resource Requirements</w:t>
      </w:r>
    </w:p>
    <w:p>
      <w:pPr>
        <w:pStyle w:val="FirstParagraph"/>
      </w:pPr>
      <w:r>
        <w:t xml:space="preserve">The proposed research requires:</w:t>
      </w:r>
    </w:p>
    <w:p>
      <w:pPr>
        <w:numPr>
          <w:ilvl w:val="0"/>
          <w:numId w:val="1005"/>
        </w:numPr>
        <w:pStyle w:val="Compact"/>
      </w:pPr>
      <w:r>
        <w:rPr>
          <w:bCs/>
          <w:b/>
        </w:rPr>
        <w:t xml:space="preserve">Personnel:</w:t>
      </w:r>
      <w:r>
        <w:t xml:space="preserve"> </w:t>
      </w:r>
      <w:r>
        <w:t xml:space="preserve">1 Postdoctoral Researcher, 3 PhD Students (co-supervised at McGill/Université de Montréal), 1 Community Engagement Specialist</w:t>
      </w:r>
    </w:p>
    <w:p>
      <w:pPr>
        <w:numPr>
          <w:ilvl w:val="0"/>
          <w:numId w:val="1005"/>
        </w:numPr>
        <w:pStyle w:val="Compact"/>
      </w:pPr>
      <w:r>
        <w:rPr>
          <w:bCs/>
          <w:b/>
        </w:rPr>
        <w:t xml:space="preserve">Equipment:</w:t>
      </w:r>
      <w:r>
        <w:t xml:space="preserve"> </w:t>
      </w:r>
      <w:r>
        <w:t xml:space="preserve">Mobile sensor units for real-time atmospheric monitoring, high-performance computing for climate modeling</w:t>
      </w:r>
    </w:p>
    <w:p>
      <w:pPr>
        <w:numPr>
          <w:ilvl w:val="0"/>
          <w:numId w:val="1005"/>
        </w:numPr>
        <w:pStyle w:val="Compact"/>
      </w:pPr>
      <w:r>
        <w:rPr>
          <w:bCs/>
          <w:b/>
        </w:rPr>
        <w:t xml:space="preserve">Budget:</w:t>
      </w:r>
      <w:r>
        <w:t xml:space="preserve"> </w:t>
      </w:r>
      <w:r>
        <w:t xml:space="preserve">$1.8M over 5 years (primarily seeking SSHRC and NSERC funding with institutional match from McGill)</w:t>
      </w:r>
    </w:p>
    <w:bookmarkEnd w:id="27"/>
    <w:bookmarkStart w:id="28" w:name="ix.-conclusion-the-montreal-imperative"/>
    <w:p>
      <w:pPr>
        <w:pStyle w:val="Heading2"/>
      </w:pPr>
      <w:r>
        <w:t xml:space="preserve">IX. Conclusion: The Montreal Imperative</w:t>
      </w:r>
    </w:p>
    <w:p>
      <w:pPr>
        <w:pStyle w:val="FirstParagraph"/>
      </w:pPr>
      <w:r>
        <w:t xml:space="preserve">As an Academic Researcher, I view this project not merely as scholarly work but as a civic responsibility to Canada Montreal – a city that embodies the future of sustainable urban life in North America. With 1.5 million residents facing escalating climate risks, our research provides tangible pathways to transform vulnerability into resilience. The proposed framework will become an essential tool for municipal planners across Quebec and serve as a replicable model for Canadian cities from Halifax to Victoria.</w:t>
      </w:r>
    </w:p>
    <w:p>
      <w:pPr>
        <w:pStyle w:val="BodyText"/>
      </w:pPr>
      <w:r>
        <w:t xml:space="preserve">By integrating cutting-edge climate science with deep cultural understanding of Canada Montreal, this Research Proposal establishes a new paradigm in urban sustainability research. It represents the kind of transformative scholarship that defines excellence in Canadian academic institutions – bridging rigorous science with community-centered application. I am eager to contribute this vision to Montreal's academic ecosystem as a dedicated Academic Researcher committed to building a more resilient future for Canada's most vibrant metropolis.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in Canada Montreal</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