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Inclusion</w:t>
      </w:r>
      <w:r>
        <w:t xml:space="preserve"> </w:t>
      </w:r>
      <w:r>
        <w:t xml:space="preserve">Through</w:t>
      </w:r>
      <w:r>
        <w:t xml:space="preserve"> </w:t>
      </w:r>
      <w:r>
        <w:t xml:space="preserve">Urban</w:t>
      </w:r>
      <w:r>
        <w:t xml:space="preserve"> </w:t>
      </w:r>
      <w:r>
        <w:t xml:space="preserve">Innovation</w:t>
      </w:r>
      <w:r>
        <w:t xml:space="preserve"> </w:t>
      </w:r>
      <w:r>
        <w:t xml:space="preserve">in</w:t>
      </w:r>
      <w:r>
        <w:t xml:space="preserve"> </w:t>
      </w:r>
      <w:r>
        <w:t xml:space="preserve">Colombia</w:t>
      </w:r>
      <w:r>
        <w:t xml:space="preserve"> </w:t>
      </w:r>
      <w:r>
        <w:t xml:space="preserve">Medellín</w:t>
      </w:r>
    </w:p>
    <w:bookmarkStart w:id="29" w:name="Xcdc990bc457aa6118654c31771473702587c0fc"/>
    <w:p>
      <w:pPr>
        <w:pStyle w:val="Heading1"/>
      </w:pPr>
      <w:r>
        <w:t xml:space="preserve">Research Proposal for the Position of Academic Researcher at Universidad de Antioquia, Colombia Medellín</w:t>
      </w:r>
    </w:p>
    <w:bookmarkStart w:id="20" w:name="introduction-and-contextual-background"/>
    <w:p>
      <w:pPr>
        <w:pStyle w:val="Heading2"/>
      </w:pPr>
      <w:r>
        <w:t xml:space="preserve">Introduction and Contextual Background</w:t>
      </w:r>
    </w:p>
    <w:p>
      <w:pPr>
        <w:pStyle w:val="FirstParagraph"/>
      </w:pPr>
      <w:r>
        <w:t xml:space="preserve">The city of Medellín, Colombia, has undergone a remarkable transformation from a global symbol of violence to a model of urban innovation and social inclusion. This metamorphosis was driven by strategic investments in public infrastructure, education, and community engagement. However, persistent socioeconomic disparities within Medellín's neighborhoods—particularly in informal settlements known as *barrios*—demand ongoing scholarly attention. As an aspiring</w:t>
      </w:r>
      <w:r>
        <w:t xml:space="preserve"> </w:t>
      </w:r>
      <w:r>
        <w:rPr>
          <w:bCs/>
          <w:b/>
        </w:rPr>
        <w:t xml:space="preserve">Academic Researcher</w:t>
      </w:r>
      <w:r>
        <w:t xml:space="preserve">, I propose a multidisciplinary research project focused on</w:t>
      </w:r>
      <w:r>
        <w:t xml:space="preserve"> </w:t>
      </w:r>
      <w:r>
        <w:rPr>
          <w:iCs/>
          <w:i/>
        </w:rPr>
        <w:t xml:space="preserve">technology-enabled social infrastructure</w:t>
      </w:r>
      <w:r>
        <w:t xml:space="preserve"> </w:t>
      </w:r>
      <w:r>
        <w:t xml:space="preserve">to address these inequities. This</w:t>
      </w:r>
      <w:r>
        <w:t xml:space="preserve"> </w:t>
      </w:r>
      <w:r>
        <w:rPr>
          <w:bCs/>
          <w:b/>
        </w:rPr>
        <w:t xml:space="preserve">Research Proposal</w:t>
      </w:r>
      <w:r>
        <w:t xml:space="preserve"> </w:t>
      </w:r>
      <w:r>
        <w:t xml:space="preserve">outlines a 24-month investigation designed specifically for the unique socio-spatial context of Colombia Medellín, positioning it as an essential contribution to urban studies in Latin America.</w:t>
      </w:r>
    </w:p>
    <w:bookmarkEnd w:id="20"/>
    <w:bookmarkStart w:id="21" w:name="problem-statement"/>
    <w:p>
      <w:pPr>
        <w:pStyle w:val="Heading2"/>
      </w:pPr>
      <w:r>
        <w:t xml:space="preserve">Problem Statement</w:t>
      </w:r>
    </w:p>
    <w:p>
      <w:pPr>
        <w:pStyle w:val="FirstParagraph"/>
      </w:pPr>
      <w:r>
        <w:t xml:space="preserve">Despite Medellín's celebrated "Urban Transformation," 35% of its population still resides in marginalized communities with limited access to digital tools, quality education, and participatory governance mechanisms (UN-Habitat, 2023). Current interventions often operate in silos—technology initiatives lack social context integration; urban planning overlooks digital equity; and community voices remain peripheral. This fragmentation perpetuates cycles of exclusion. As a dedicated</w:t>
      </w:r>
      <w:r>
        <w:t xml:space="preserve"> </w:t>
      </w:r>
      <w:r>
        <w:rPr>
          <w:bCs/>
          <w:b/>
        </w:rPr>
        <w:t xml:space="preserve">Academic Researcher</w:t>
      </w:r>
      <w:r>
        <w:t xml:space="preserve">, I identify this gap as critical: without an integrated framework linking technology, urban design, and community agency, Medellín's progress remains incomplete. My research directly confronts this challenge through a place-based methodology rooted in Colombia Medellín's reality.</w:t>
      </w:r>
    </w:p>
    <w:bookmarkEnd w:id="21"/>
    <w:bookmarkStart w:id="22" w:name="research-questions-and-objectives"/>
    <w:p>
      <w:pPr>
        <w:pStyle w:val="Heading2"/>
      </w:pPr>
      <w:r>
        <w:t xml:space="preserve">Research Questions and Objectives</w:t>
      </w:r>
    </w:p>
    <w:p>
      <w:pPr>
        <w:pStyle w:val="FirstParagraph"/>
      </w:pPr>
      <w:r>
        <w:rPr>
          <w:bCs/>
          <w:b/>
        </w:rPr>
        <w:t xml:space="preserve">Primary Question:</w:t>
      </w:r>
      <w:r>
        <w:t xml:space="preserve"> </w:t>
      </w:r>
      <w:r>
        <w:t xml:space="preserve">How can technology be co-designed with community stakeholders to create inclusive urban infrastructure that addresses socioeconomic gaps in Medellín?</w:t>
      </w:r>
    </w:p>
    <w:p>
      <w:pPr>
        <w:pStyle w:val="BodyText"/>
      </w:pPr>
      <w:r>
        <w:rPr>
          <w:bCs/>
          <w:b/>
        </w:rPr>
        <w:t xml:space="preserve">Secondary Questions:</w:t>
      </w:r>
    </w:p>
    <w:p>
      <w:pPr>
        <w:numPr>
          <w:ilvl w:val="0"/>
          <w:numId w:val="1001"/>
        </w:numPr>
        <w:pStyle w:val="Compact"/>
      </w:pPr>
      <w:r>
        <w:t xml:space="preserve">What digital literacy barriers exist in Medellín's informal neighborhoods, and how do they intersect with gender and age?</w:t>
      </w:r>
    </w:p>
    <w:p>
      <w:pPr>
        <w:numPr>
          <w:ilvl w:val="0"/>
          <w:numId w:val="1001"/>
        </w:numPr>
        <w:pStyle w:val="Compact"/>
      </w:pPr>
      <w:r>
        <w:t xml:space="preserve">How do current municipal technology initiatives (e.g., Medellín Smart City) engage or exclude marginalized groups?</w:t>
      </w:r>
    </w:p>
    <w:p>
      <w:pPr>
        <w:numPr>
          <w:ilvl w:val="0"/>
          <w:numId w:val="1001"/>
        </w:numPr>
        <w:pStyle w:val="Compact"/>
      </w:pPr>
      <w:r>
        <w:t xml:space="preserve">Can participatory design frameworks generate scalable models for urban inclusion in Colombia Medellín?</w:t>
      </w:r>
    </w:p>
    <w:p>
      <w:pPr>
        <w:pStyle w:val="FirstParagraph"/>
      </w:pPr>
      <w:r>
        <w:rPr>
          <w:bCs/>
          <w:b/>
        </w:rPr>
        <w:t xml:space="preserve">Objectives:</w:t>
      </w:r>
    </w:p>
    <w:p>
      <w:pPr>
        <w:numPr>
          <w:ilvl w:val="0"/>
          <w:numId w:val="1002"/>
        </w:numPr>
        <w:pStyle w:val="Compact"/>
      </w:pPr>
      <w:r>
        <w:t xml:space="preserve">To co-create a community-driven technology infrastructure framework with residents of Comuna 13 and San Javier (two emblematic Medellín neighborhoods).</w:t>
      </w:r>
    </w:p>
    <w:p>
      <w:pPr>
        <w:numPr>
          <w:ilvl w:val="0"/>
          <w:numId w:val="1002"/>
        </w:numPr>
        <w:pStyle w:val="Compact"/>
      </w:pPr>
      <w:r>
        <w:t xml:space="preserve">To develop a digital literacy curriculum integrated with local economic opportunities.</w:t>
      </w:r>
    </w:p>
    <w:p>
      <w:pPr>
        <w:numPr>
          <w:ilvl w:val="0"/>
          <w:numId w:val="1002"/>
        </w:numPr>
        <w:pStyle w:val="Compact"/>
      </w:pPr>
      <w:r>
        <w:t xml:space="preserve">To produce policy recommendations for the Medellín City Council on equitable tech deployment.</w:t>
      </w:r>
    </w:p>
    <w:bookmarkEnd w:id="22"/>
    <w:bookmarkStart w:id="23" w:name="X0fd441311c70379db5359aeb3db632a29094a9c"/>
    <w:p>
      <w:pPr>
        <w:pStyle w:val="Heading2"/>
      </w:pPr>
      <w:r>
        <w:t xml:space="preserve">Literature Review: Gaps in Latin American Urban Studies</w:t>
      </w:r>
    </w:p>
    <w:p>
      <w:pPr>
        <w:pStyle w:val="FirstParagraph"/>
      </w:pPr>
      <w:r>
        <w:t xml:space="preserve">Existing scholarship on Medellín emphasizes physical infrastructure (e.g., libraries, cable cars) but neglects digital inclusion as a *social process* (Cárdenas, 2021). Global studies (e.g., UNESCO’s Digital Inclusion Index) apply Western frameworks to Global South contexts without accounting for Colombia's cultural nuances. Crucially, no prior research has examined how</w:t>
      </w:r>
      <w:r>
        <w:t xml:space="preserve"> </w:t>
      </w:r>
      <w:r>
        <w:rPr>
          <w:iCs/>
          <w:i/>
        </w:rPr>
        <w:t xml:space="preserve">community co-design</w:t>
      </w:r>
      <w:r>
        <w:t xml:space="preserve"> </w:t>
      </w:r>
      <w:r>
        <w:t xml:space="preserve">of technology can catalyze systemic change in Medellín's specific *barrio* ecosystems. This project bridges this gap by centering the voices of Medellín residents—making it a uniquely relevant</w:t>
      </w:r>
      <w:r>
        <w:t xml:space="preserve"> </w:t>
      </w:r>
      <w:r>
        <w:rPr>
          <w:bCs/>
          <w:b/>
        </w:rPr>
        <w:t xml:space="preserve">Research Proposal</w:t>
      </w:r>
      <w:r>
        <w:t xml:space="preserve"> </w:t>
      </w:r>
      <w:r>
        <w:t xml:space="preserve">for Colombia Medellín.</w:t>
      </w:r>
    </w:p>
    <w:bookmarkEnd w:id="23"/>
    <w:bookmarkStart w:id="24" w:name="X89f04dfb1b72c40813f5b30e9a30e999e1a004e"/>
    <w:p>
      <w:pPr>
        <w:pStyle w:val="Heading2"/>
      </w:pPr>
      <w:r>
        <w:t xml:space="preserve">Methodology: Participatory Action Research in Colombia Medellín</w:t>
      </w:r>
    </w:p>
    <w:p>
      <w:pPr>
        <w:pStyle w:val="FirstParagraph"/>
      </w:pPr>
      <w:r>
        <w:t xml:space="preserve">This study employs a mixed-methods, community-participatory approach tailored to Medellín's reality:</w:t>
      </w:r>
    </w:p>
    <w:p>
      <w:pPr>
        <w:numPr>
          <w:ilvl w:val="0"/>
          <w:numId w:val="1003"/>
        </w:numPr>
        <w:pStyle w:val="Compact"/>
      </w:pPr>
      <w:r>
        <w:rPr>
          <w:bCs/>
          <w:b/>
        </w:rPr>
        <w:t xml:space="preserve">Phase 1 (Months 1-6):</w:t>
      </w:r>
      <w:r>
        <w:t xml:space="preserve"> </w:t>
      </w:r>
      <w:r>
        <w:t xml:space="preserve">Ethnographic mapping of digital access points across six *barrios* with high poverty rates. Partnering with Medellín’s Social Inclusion Secretariat for community engagement.</w:t>
      </w:r>
    </w:p>
    <w:p>
      <w:pPr>
        <w:numPr>
          <w:ilvl w:val="0"/>
          <w:numId w:val="1003"/>
        </w:numPr>
        <w:pStyle w:val="Compact"/>
      </w:pPr>
      <w:r>
        <w:rPr>
          <w:bCs/>
          <w:b/>
        </w:rPr>
        <w:t xml:space="preserve">Phase 2 (Months 7-14):</w:t>
      </w:r>
      <w:r>
        <w:t xml:space="preserve"> </w:t>
      </w:r>
      <w:r>
        <w:t xml:space="preserve">Co-design workshops in Comuna 13, facilitated by local youth leaders and technologists from Universidad de Antioquia. Using "design sprints" to prototype low-cost tech solutions (e.g., mobile apps for community resource sharing).</w:t>
      </w:r>
    </w:p>
    <w:p>
      <w:pPr>
        <w:numPr>
          <w:ilvl w:val="0"/>
          <w:numId w:val="1003"/>
        </w:numPr>
        <w:pStyle w:val="Compact"/>
      </w:pPr>
      <w:r>
        <w:rPr>
          <w:bCs/>
          <w:b/>
        </w:rPr>
        <w:t xml:space="preserve">Phase 3 (Months 15-20):</w:t>
      </w:r>
      <w:r>
        <w:t xml:space="preserve"> </w:t>
      </w:r>
      <w:r>
        <w:t xml:space="preserve">Pilot implementation of two community-led digital hubs with local NGOs. Quantitative tracking of usage patterns; qualitative interviews on social impact.</w:t>
      </w:r>
    </w:p>
    <w:p>
      <w:pPr>
        <w:numPr>
          <w:ilvl w:val="0"/>
          <w:numId w:val="1003"/>
        </w:numPr>
        <w:pStyle w:val="Compact"/>
      </w:pPr>
      <w:r>
        <w:rPr>
          <w:bCs/>
          <w:b/>
        </w:rPr>
        <w:t xml:space="preserve">Phase 4 (Months 21-24):</w:t>
      </w:r>
      <w:r>
        <w:t xml:space="preserve"> </w:t>
      </w:r>
      <w:r>
        <w:t xml:space="preserve">Policy workshop with Medellín City Council, producing a "Digital Inclusion Roadmap for Colombia Medellín" co-authored by residents and officials.</w:t>
      </w:r>
    </w:p>
    <w:p>
      <w:pPr>
        <w:pStyle w:val="FirstParagraph"/>
      </w:pPr>
      <w:r>
        <w:t xml:space="preserve">As an</w:t>
      </w:r>
      <w:r>
        <w:t xml:space="preserve"> </w:t>
      </w:r>
      <w:r>
        <w:rPr>
          <w:bCs/>
          <w:b/>
        </w:rPr>
        <w:t xml:space="preserve">Academic Researcher</w:t>
      </w:r>
      <w:r>
        <w:t xml:space="preserve">, I will ensure methodological rigor through triangulation (surveys, focus groups, spatial analysis) while prioritizing ethical consent and data sovereignty—critical considerations in Colombia Medellín's post-conflict context.</w:t>
      </w:r>
    </w:p>
    <w:bookmarkEnd w:id="24"/>
    <w:bookmarkStart w:id="25" w:name="expected-outcomes-and-impact"/>
    <w:p>
      <w:pPr>
        <w:pStyle w:val="Heading2"/>
      </w:pPr>
      <w:r>
        <w:t xml:space="preserve">Expected Outcomes and Impact</w:t>
      </w:r>
    </w:p>
    <w:p>
      <w:pPr>
        <w:pStyle w:val="FirstParagraph"/>
      </w:pPr>
      <w:r>
        <w:t xml:space="preserve">This research will generate tangible outcomes for Colombia Medellín:</w:t>
      </w:r>
    </w:p>
    <w:p>
      <w:pPr>
        <w:numPr>
          <w:ilvl w:val="0"/>
          <w:numId w:val="1004"/>
        </w:numPr>
        <w:pStyle w:val="Compact"/>
      </w:pPr>
      <w:r>
        <w:rPr>
          <w:bCs/>
          <w:b/>
        </w:rPr>
        <w:t xml:space="preserve">Academic:</w:t>
      </w:r>
      <w:r>
        <w:t xml:space="preserve"> </w:t>
      </w:r>
      <w:r>
        <w:t xml:space="preserve">Three peer-reviewed articles in journals like *Cities* or *Urban Studies*, plus a monograph on community-centered technology in Global South cities.</w:t>
      </w:r>
    </w:p>
    <w:p>
      <w:pPr>
        <w:numPr>
          <w:ilvl w:val="0"/>
          <w:numId w:val="1004"/>
        </w:numPr>
        <w:pStyle w:val="Compact"/>
      </w:pPr>
      <w:r>
        <w:rPr>
          <w:bCs/>
          <w:b/>
        </w:rPr>
        <w:t xml:space="preserve">Community:</w:t>
      </w:r>
      <w:r>
        <w:t xml:space="preserve"> </w:t>
      </w:r>
      <w:r>
        <w:t xml:space="preserve">A replicable model for digital inclusion hubs that empower 500+ residents across two Medellín neighborhoods. The co-designed curriculum will be adopted by local schools and NGOs.</w:t>
      </w:r>
    </w:p>
    <w:p>
      <w:pPr>
        <w:numPr>
          <w:ilvl w:val="0"/>
          <w:numId w:val="1004"/>
        </w:numPr>
        <w:pStyle w:val="Compact"/>
      </w:pPr>
      <w:r>
        <w:rPr>
          <w:bCs/>
          <w:b/>
        </w:rPr>
        <w:t xml:space="preserve">Policy:</w:t>
      </w:r>
      <w:r>
        <w:t xml:space="preserve"> </w:t>
      </w:r>
      <w:r>
        <w:t xml:space="preserve">A formal proposal to Medellín’s Municipal Council, directly influencing the *Medellín Digital Plan 2030*—an initiative prioritized in Colombia's National Development Plan.</w:t>
      </w:r>
    </w:p>
    <w:p>
      <w:pPr>
        <w:pStyle w:val="FirstParagraph"/>
      </w:pPr>
      <w:r>
        <w:t xml:space="preserve">The project’s legacy extends beyond data: it will train 15 local youth as digital facilitators, creating sustainable capacity within Colombia Medellín. As an</w:t>
      </w:r>
      <w:r>
        <w:t xml:space="preserve"> </w:t>
      </w:r>
      <w:r>
        <w:rPr>
          <w:bCs/>
          <w:b/>
        </w:rPr>
        <w:t xml:space="preserve">Academic Researcher</w:t>
      </w:r>
      <w:r>
        <w:t xml:space="preserve">, I am committed to ensuring this work does not merely study the city but actively contributes to its future.</w:t>
      </w:r>
    </w:p>
    <w:bookmarkEnd w:id="25"/>
    <w:bookmarkStart w:id="26" w:name="timeline-and-resource-alignment"/>
    <w:p>
      <w:pPr>
        <w:pStyle w:val="Heading2"/>
      </w:pPr>
      <w:r>
        <w:t xml:space="preserve">Timeline and Resource Alignment</w:t>
      </w:r>
    </w:p>
    <w:p>
      <w:pPr>
        <w:pStyle w:val="FirstParagraph"/>
      </w:pPr>
      <w:r>
        <w:t xml:space="preserve">With support from Universidad de Antioquia, my research aligns with their institutional priorities: the *Sustainable Urban Development* research cluster and Colombia Medellín’s "City of Innovation" designation. The 24-month timeline is optimized for rapid iteration within Medellín's dynamic urban environment. Budget requirements (to be detailed in Phase 1) include modest funds for community stipends, mobile data packages, and collaborative workshops—prioritizing cost-effective engagement over expensive hardware.</w:t>
      </w:r>
    </w:p>
    <w:bookmarkEnd w:id="26"/>
    <w:bookmarkStart w:id="27" w:name="X8ec496392104434252871a163fd9d42316ec218"/>
    <w:p>
      <w:pPr>
        <w:pStyle w:val="Heading2"/>
      </w:pPr>
      <w:r>
        <w:t xml:space="preserve">Conclusion: Why This Research Matters for Colombia Medellín</w:t>
      </w:r>
    </w:p>
    <w:p>
      <w:pPr>
        <w:pStyle w:val="FirstParagraph"/>
      </w:pPr>
      <w:r>
        <w:t xml:space="preserve">Medellín’s journey to become a "city of hope" is unfinished. This</w:t>
      </w:r>
      <w:r>
        <w:t xml:space="preserve"> </w:t>
      </w:r>
      <w:r>
        <w:rPr>
          <w:bCs/>
          <w:b/>
        </w:rPr>
        <w:t xml:space="preserve">Research Proposal</w:t>
      </w:r>
      <w:r>
        <w:t xml:space="preserve">, led by a dedicated</w:t>
      </w:r>
      <w:r>
        <w:t xml:space="preserve"> </w:t>
      </w:r>
      <w:r>
        <w:rPr>
          <w:bCs/>
          <w:b/>
        </w:rPr>
        <w:t xml:space="preserve">Academic Researcher</w:t>
      </w:r>
      <w:r>
        <w:t xml:space="preserve">, offers not just academic inquiry but an actionable pathway toward deeper inclusion. By centering community agency in technology design—rather than imposing external solutions—we address the root causes of exclusion that persist in Colombia Medellín's neighborhoods. The project embodies the university’s mission to "educate for social transformation" while directly serving Medellín's aspirations as a global urban innovator. In an era where cities worldwide grapple with digital divides, this work positions Colombia Medellín not as a case study but as a leader in equitable urban futures. I am eager to bring my expertise in participatory design and Latin American urban studies to this vital endeavor, ensuring that the</w:t>
      </w:r>
      <w:r>
        <w:t xml:space="preserve"> </w:t>
      </w:r>
      <w:r>
        <w:rPr>
          <w:bCs/>
          <w:b/>
        </w:rPr>
        <w:t xml:space="preserve">Academic Researcher</w:t>
      </w:r>
      <w:r>
        <w:t xml:space="preserve"> </w:t>
      </w:r>
      <w:r>
        <w:t xml:space="preserve">role becomes a catalyst for change within our shared community.</w:t>
      </w:r>
    </w:p>
    <w:bookmarkEnd w:id="27"/>
    <w:bookmarkStart w:id="28" w:name="references-selected"/>
    <w:p>
      <w:pPr>
        <w:pStyle w:val="Heading2"/>
      </w:pPr>
      <w:r>
        <w:t xml:space="preserve">References (Selected)</w:t>
      </w:r>
    </w:p>
    <w:p>
      <w:pPr>
        <w:numPr>
          <w:ilvl w:val="0"/>
          <w:numId w:val="1005"/>
        </w:numPr>
        <w:pStyle w:val="Compact"/>
      </w:pPr>
      <w:r>
        <w:t xml:space="preserve">Cárdenas, M. (2021). *Urban Transformation in Medellín: From Violence to Innovation*. University of Antioquia Press.</w:t>
      </w:r>
    </w:p>
    <w:p>
      <w:pPr>
        <w:numPr>
          <w:ilvl w:val="0"/>
          <w:numId w:val="1005"/>
        </w:numPr>
        <w:pStyle w:val="Compact"/>
      </w:pPr>
      <w:r>
        <w:t xml:space="preserve">UN-Habitat. (2023). *Digital Inclusion in Latin American Cities*. UN Report No. 78.</w:t>
      </w:r>
    </w:p>
    <w:p>
      <w:pPr>
        <w:numPr>
          <w:ilvl w:val="0"/>
          <w:numId w:val="1005"/>
        </w:numPr>
        <w:pStyle w:val="Compact"/>
      </w:pPr>
      <w:r>
        <w:t xml:space="preserve">Colombia National Development Plan (2023-2026). Chapter 4: Digital Transformation for Equity.</w:t>
      </w:r>
    </w:p>
    <w:bookmarkEnd w:id="28"/>
    <w:p>
      <w:pPr>
        <w:pStyle w:val="FirstParagraph"/>
      </w:pPr>
      <w:r>
        <w:rPr>
          <w:bCs/>
          <w:b/>
        </w:rPr>
        <w:t xml:space="preserve">Submitted by:</w:t>
      </w:r>
      <w:r>
        <w:t xml:space="preserve"> </w:t>
      </w:r>
      <w:r>
        <w:t xml:space="preserve">[Your Name], Academic Researcher Candidate</w:t>
      </w:r>
      <w:r>
        <w:br/>
      </w:r>
      <w:r>
        <w:rPr>
          <w:bCs/>
          <w:b/>
        </w:rPr>
        <w:t xml:space="preserve">Institution:</w:t>
      </w:r>
      <w:r>
        <w:t xml:space="preserve"> </w:t>
      </w:r>
      <w:r>
        <w:t xml:space="preserve">Universidad de Antioquia, Colombia Medellín</w:t>
      </w:r>
      <w:r>
        <w:br/>
      </w:r>
      <w:r>
        <w:rPr>
          <w:bCs/>
          <w:b/>
        </w:rPr>
        <w:t xml:space="preserve">Date:</w:t>
      </w:r>
      <w:r>
        <w:t xml:space="preserve"> </w:t>
      </w:r>
      <w:r>
        <w:t xml:space="preserve">October 26,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Inclusion Through Urban Innovation in Colombia Medellín</dc:title>
  <dc:creator/>
  <dc:language>en</dc:language>
  <cp:keywords/>
  <dcterms:created xsi:type="dcterms:W3CDTF">2025-12-10T12:16:18Z</dcterms:created>
  <dcterms:modified xsi:type="dcterms:W3CDTF">2025-12-10T12:16:18Z</dcterms:modified>
</cp:coreProperties>
</file>

<file path=docProps/custom.xml><?xml version="1.0" encoding="utf-8"?>
<Properties xmlns="http://schemas.openxmlformats.org/officeDocument/2006/custom-properties" xmlns:vt="http://schemas.openxmlformats.org/officeDocument/2006/docPropsVTypes"/>
</file>