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Transdisciplinary</w:t>
      </w:r>
      <w:r>
        <w:t xml:space="preserve"> </w:t>
      </w:r>
      <w:r>
        <w:t xml:space="preserve">Studies</w:t>
      </w:r>
      <w:r>
        <w:t xml:space="preserve"> </w:t>
      </w:r>
      <w:r>
        <w:t xml:space="preserve">in</w:t>
      </w:r>
      <w:r>
        <w:t xml:space="preserve"> </w:t>
      </w:r>
      <w:r>
        <w:t xml:space="preserve">Urban</w:t>
      </w:r>
      <w:r>
        <w:t xml:space="preserve"> </w:t>
      </w:r>
      <w:r>
        <w:t xml:space="preserve">Sustainability</w:t>
      </w:r>
    </w:p>
    <w:bookmarkStart w:id="29" w:name="X9bcde5eb04816cc009f847bfe717673711bf82e"/>
    <w:p>
      <w:pPr>
        <w:pStyle w:val="Heading1"/>
      </w:pPr>
      <w:r>
        <w:t xml:space="preserve">Research Proposal: Advancing Transdisciplinary Studies in Urban Sustainability for an Academic Researcher Position at a Leading Institution in France Paris</w:t>
      </w:r>
    </w:p>
    <w:bookmarkStart w:id="20" w:name="introduction-and-contextual-framework"/>
    <w:p>
      <w:pPr>
        <w:pStyle w:val="Heading2"/>
      </w:pPr>
      <w:r>
        <w:t xml:space="preserve">Introduction and Contextual Framework</w:t>
      </w:r>
    </w:p>
    <w:p>
      <w:pPr>
        <w:pStyle w:val="FirstParagraph"/>
      </w:pPr>
      <w:r>
        <w:t xml:space="preserve">The city of Paris, as a global epicenter of culture, innovation, and academic excellence within France, presents an unparalleled environment for cutting-edge research. This Research Proposal outlines a comprehensive plan for an Academic Researcher to conduct transformative work at the intersection of urban sustainability, social equity, and climate resilience within the unique context of France Paris. With Paris consistently ranked among the world's most sustainable cities (UN-Habitat 2023), this research directly addresses national priorities enshrined in France's</w:t>
      </w:r>
      <w:r>
        <w:t xml:space="preserve"> </w:t>
      </w:r>
      <w:r>
        <w:rPr>
          <w:iCs/>
          <w:i/>
        </w:rPr>
        <w:t xml:space="preserve">Plan Climat</w:t>
      </w:r>
      <w:r>
        <w:t xml:space="preserve"> </w:t>
      </w:r>
      <w:r>
        <w:t xml:space="preserve">and aligns with European Union Green Deal objectives. As an Academic Researcher positioned within Parisian institutions, I will leverage the city's dense network of laboratories, policy makers, and community organizations to develop scalable models for urban transformation that can inform global best practices.</w:t>
      </w:r>
    </w:p>
    <w:bookmarkEnd w:id="20"/>
    <w:bookmarkStart w:id="21" w:name="literature-review-and-gap-analysis"/>
    <w:p>
      <w:pPr>
        <w:pStyle w:val="Heading2"/>
      </w:pPr>
      <w:r>
        <w:t xml:space="preserve">Literature Review and Gap Analysis</w:t>
      </w:r>
    </w:p>
    <w:p>
      <w:pPr>
        <w:pStyle w:val="FirstParagraph"/>
      </w:pPr>
      <w:r>
        <w:t xml:space="preserve">Current scholarship on urban sustainability in France Paris predominantly focuses on technological solutions (e.g., green infrastructure) while underestimating socio-cultural dimensions. Recent works by Lefebvre (2019) and Dubois et al. (2021) highlight infrastructural advancements but neglect the lived experiences of marginalized communities in post-industrial districts like Seine-Saint-Denis. Crucially, no transdisciplinary framework exists that integrates Parisian municipal data with community-led sustainability practices—creating a critical gap this research addresses. This Research Proposal responds to the French National Research Agency (ANR) priority "Society and Environment" by bridging quantitative urban analytics with qualitative social science methodologies, a paradigm shift urgently needed for equitable climate action in France Paris.</w:t>
      </w:r>
    </w:p>
    <w:bookmarkEnd w:id="21"/>
    <w:bookmarkStart w:id="22" w:name="research-objectives"/>
    <w:p>
      <w:pPr>
        <w:pStyle w:val="Heading2"/>
      </w:pPr>
      <w:r>
        <w:t xml:space="preserve">Research Objectives</w:t>
      </w:r>
    </w:p>
    <w:p>
      <w:pPr>
        <w:pStyle w:val="FirstParagraph"/>
      </w:pPr>
      <w:r>
        <w:t xml:space="preserve">The project will pursue three interconnected objectives:</w:t>
      </w:r>
      <w:r>
        <w:br/>
      </w:r>
      <w:r>
        <w:t xml:space="preserve">1. To map the socio-spatial distribution of climate vulnerability across Parisian arrondissements using geospatial analysis of municipal data.</w:t>
      </w:r>
      <w:r>
        <w:br/>
      </w:r>
      <w:r>
        <w:t xml:space="preserve">2. To co-design sustainability interventions with community collectives in five high-risk neighborhoods (e.g., Belleville, Pantin) through participatory action research.</w:t>
      </w:r>
      <w:r>
        <w:br/>
      </w:r>
      <w:r>
        <w:t xml:space="preserve">3. To develop a transdisciplinary framework for "just urban transitions" applicable to France's</w:t>
      </w:r>
      <w:r>
        <w:t xml:space="preserve"> </w:t>
      </w:r>
      <w:r>
        <w:rPr>
          <w:iCs/>
          <w:i/>
        </w:rPr>
        <w:t xml:space="preserve">Agenda 2030</w:t>
      </w:r>
      <w:r>
        <w:t xml:space="preserve"> </w:t>
      </w:r>
      <w:r>
        <w:t xml:space="preserve">implementation and replicated across European cities.</w:t>
      </w:r>
    </w:p>
    <w:bookmarkEnd w:id="22"/>
    <w:bookmarkStart w:id="23" w:name="X56b1358cd689ab44fbb519bc6e3282a192f2c55"/>
    <w:p>
      <w:pPr>
        <w:pStyle w:val="Heading2"/>
      </w:pPr>
      <w:r>
        <w:t xml:space="preserve">Methodology: Paris-Centric Transdisciplinary Approach</w:t>
      </w:r>
    </w:p>
    <w:p>
      <w:pPr>
        <w:pStyle w:val="FirstParagraph"/>
      </w:pPr>
      <w:r>
        <w:t xml:space="preserve">This Research Proposal employs a mixed-methods design uniquely suited to the France Paris context. Phase 1 (Months 1-12) will integrate datasets from Paris City Hall's</w:t>
      </w:r>
      <w:r>
        <w:t xml:space="preserve"> </w:t>
      </w:r>
      <w:r>
        <w:rPr>
          <w:iCs/>
          <w:i/>
        </w:rPr>
        <w:t xml:space="preserve">Observatoire de l'Environnement</w:t>
      </w:r>
      <w:r>
        <w:t xml:space="preserve">, INSEE statistics, and satellite imagery to create vulnerability heatmaps. Crucially, this phase will utilize the newly accessible</w:t>
      </w:r>
      <w:r>
        <w:t xml:space="preserve"> </w:t>
      </w:r>
      <w:r>
        <w:rPr>
          <w:iCs/>
          <w:i/>
        </w:rPr>
        <w:t xml:space="preserve">Paris Open Data Portal</w:t>
      </w:r>
      <w:r>
        <w:t xml:space="preserve">, a resource central to France's open government initiative. Phase 2 (Months 13-24) deploys community-based workshops with Parisian NGOs like</w:t>
      </w:r>
      <w:r>
        <w:t xml:space="preserve"> </w:t>
      </w:r>
      <w:r>
        <w:rPr>
          <w:iCs/>
          <w:i/>
        </w:rPr>
        <w:t xml:space="preserve">Transition Écologique Paris</w:t>
      </w:r>
      <w:r>
        <w:t xml:space="preserve"> </w:t>
      </w:r>
      <w:r>
        <w:t xml:space="preserve">and university-affiliated collectives, adhering to ethical protocols approved by the French National Committee for Ethics in Social Sciences (CNSER). The co-design process will draw on</w:t>
      </w:r>
      <w:r>
        <w:t xml:space="preserve"> </w:t>
      </w:r>
      <w:r>
        <w:rPr>
          <w:iCs/>
          <w:i/>
        </w:rPr>
        <w:t xml:space="preserve">urban ethnography</w:t>
      </w:r>
      <w:r>
        <w:t xml:space="preserve">, a methodology deeply rooted in French sociological tradition since Lefebvre's</w:t>
      </w:r>
      <w:r>
        <w:t xml:space="preserve"> </w:t>
      </w:r>
      <w:r>
        <w:rPr>
          <w:iCs/>
          <w:i/>
        </w:rPr>
        <w:t xml:space="preserve">The Right to the City</w:t>
      </w:r>
      <w:r>
        <w:t xml:space="preserve">. Phase 3 (Months 25-36) synthesizes findings into the "Parisian Equity Framework for Sustainable Urbanism," validated through dialogues with Paris Municipal Council members and regional bodies like Île-de-France Mobilités.</w:t>
      </w:r>
    </w:p>
    <w:bookmarkEnd w:id="23"/>
    <w:bookmarkStart w:id="24" w:name="Xf21b7b06070b0ae4941fa961430bf646cc430e8"/>
    <w:p>
      <w:pPr>
        <w:pStyle w:val="Heading2"/>
      </w:pPr>
      <w:r>
        <w:t xml:space="preserve">Significance for France Paris and Global Academic Community</w:t>
      </w:r>
    </w:p>
    <w:p>
      <w:pPr>
        <w:pStyle w:val="FirstParagraph"/>
      </w:pPr>
      <w:r>
        <w:t xml:space="preserve">As an Academic Researcher in France Paris, this project delivers tangible impact through three pathways. First, it directly supports Paris's 2050 carbon neutrality pledge by providing evidence-based tools for the city's new</w:t>
      </w:r>
      <w:r>
        <w:t xml:space="preserve"> </w:t>
      </w:r>
      <w:r>
        <w:rPr>
          <w:iCs/>
          <w:i/>
        </w:rPr>
        <w:t xml:space="preserve">Plan Vélo 3</w:t>
      </w:r>
      <w:r>
        <w:t xml:space="preserve">. Second, it strengthens France's position as a leader in</w:t>
      </w:r>
      <w:r>
        <w:t xml:space="preserve"> </w:t>
      </w:r>
      <w:r>
        <w:rPr>
          <w:iCs/>
          <w:i/>
        </w:rPr>
        <w:t xml:space="preserve">social ecology</w:t>
      </w:r>
      <w:r>
        <w:t xml:space="preserve">—a field where Parisian institutions (e.g., École des Hautes Études en Sciences Sociales) hold global influence. Third, the co-created framework will be disseminated through the French National Center for Scientific Research (CNRS), ensuring academic rigor while serving municipal stakeholders. Critically, this research addresses an unmet need identified in France's 2023</w:t>
      </w:r>
      <w:r>
        <w:t xml:space="preserve"> </w:t>
      </w:r>
      <w:r>
        <w:rPr>
          <w:iCs/>
          <w:i/>
        </w:rPr>
        <w:t xml:space="preserve">Report on Climate Justice</w:t>
      </w:r>
      <w:r>
        <w:t xml:space="preserve">, which noted "systemic gaps in community-centered adaptation strategies" across urban centers.</w:t>
      </w:r>
    </w:p>
    <w:bookmarkEnd w:id="24"/>
    <w:bookmarkStart w:id="25" w:name="X7bb72ee75b3c96bf95306bbfba9b956c24099c2"/>
    <w:p>
      <w:pPr>
        <w:pStyle w:val="Heading2"/>
      </w:pPr>
      <w:r>
        <w:t xml:space="preserve">Parisian Institutional Integration and Collaborations</w:t>
      </w:r>
    </w:p>
    <w:p>
      <w:pPr>
        <w:pStyle w:val="FirstParagraph"/>
      </w:pPr>
      <w:r>
        <w:t xml:space="preserve">This Research Proposal is designed for seamless integration within France Paris' academic ecosystem. The project will be hosted at a major institution (e.g., Sorbonne University or Sciences Po) with established partnerships with Paris City Hall's Urban Planning Department and the Institut Français de la Biodiversité. Key collaborations include:</w:t>
      </w:r>
      <w:r>
        <w:br/>
      </w:r>
      <w:r>
        <w:t xml:space="preserve">•</w:t>
      </w:r>
      <w:r>
        <w:t xml:space="preserve"> </w:t>
      </w:r>
      <w:r>
        <w:rPr>
          <w:iCs/>
          <w:i/>
        </w:rPr>
        <w:t xml:space="preserve">Paris Cité Université</w:t>
      </w:r>
      <w:r>
        <w:t xml:space="preserve">: Access to its interdisciplinary sustainability research cluster.</w:t>
      </w:r>
      <w:r>
        <w:br/>
      </w:r>
      <w:r>
        <w:t xml:space="preserve">•</w:t>
      </w:r>
      <w:r>
        <w:t xml:space="preserve"> </w:t>
      </w:r>
      <w:r>
        <w:rPr>
          <w:iCs/>
          <w:i/>
        </w:rPr>
        <w:t xml:space="preserve">Centre d'Études des Politiques Économiques (CEPE)</w:t>
      </w:r>
      <w:r>
        <w:t xml:space="preserve">: Leveraging their urban economics expertise.</w:t>
      </w:r>
      <w:r>
        <w:br/>
      </w:r>
      <w:r>
        <w:t xml:space="preserve">•</w:t>
      </w:r>
      <w:r>
        <w:t xml:space="preserve"> </w:t>
      </w:r>
      <w:r>
        <w:rPr>
          <w:iCs/>
          <w:i/>
        </w:rPr>
        <w:t xml:space="preserve">Pôle de Compétitivité Aéropole</w:t>
      </w:r>
      <w:r>
        <w:t xml:space="preserve">: Exploring air quality-integration opportunities in the city's industrial zones.</w:t>
      </w:r>
    </w:p>
    <w:bookmarkEnd w:id="25"/>
    <w:bookmarkStart w:id="26" w:name="X87548b8aefd5317ffe804fb0ab26f4dd1bb84c9"/>
    <w:p>
      <w:pPr>
        <w:pStyle w:val="Heading2"/>
      </w:pPr>
      <w:r>
        <w:t xml:space="preserve">Expected Outcomes and Dissemination Strategy</w:t>
      </w:r>
    </w:p>
    <w:p>
      <w:pPr>
        <w:pStyle w:val="FirstParagraph"/>
      </w:pPr>
      <w:r>
        <w:t xml:space="preserve">The Academic Researcher will produce five core deliverables: (1) An open-access Paris Urban Resilience Index; (2) Policy briefs for Paris City Hall; (3) A monograph on community-driven climate action published by Éditions de la Maison des Sciences de l'Homme; (4) Three peer-reviewed articles in French and English journals (*Urban Studies*, *Environment and Planning C*); and (5) A public exhibition at the</w:t>
      </w:r>
      <w:r>
        <w:t xml:space="preserve"> </w:t>
      </w:r>
      <w:r>
        <w:rPr>
          <w:iCs/>
          <w:i/>
        </w:rPr>
        <w:t xml:space="preserve">Paris Musée d'Art Moderne</w:t>
      </w:r>
      <w:r>
        <w:t xml:space="preserve">. All outputs will prioritize accessibility for non-academic audiences, reflecting France's commitment to</w:t>
      </w:r>
      <w:r>
        <w:t xml:space="preserve"> </w:t>
      </w:r>
      <w:r>
        <w:rPr>
          <w:iCs/>
          <w:i/>
        </w:rPr>
        <w:t xml:space="preserve">citoyenneté scientifique</w:t>
      </w:r>
      <w:r>
        <w:t xml:space="preserve"> </w:t>
      </w:r>
      <w:r>
        <w:t xml:space="preserve">(scientific citizenship). The project’s Paris-centric approach ensures immediate applicability: findings on integrating informal economies into green transitions could reshape policies for the 2024 Olympic urban renewal projects.</w:t>
      </w:r>
    </w:p>
    <w:bookmarkEnd w:id="26"/>
    <w:bookmarkStart w:id="27" w:name="timeline-and-resource-alignment"/>
    <w:p>
      <w:pPr>
        <w:pStyle w:val="Heading2"/>
      </w:pPr>
      <w:r>
        <w:t xml:space="preserve">Timeline and Resource Alignment</w:t>
      </w:r>
    </w:p>
    <w:p>
      <w:pPr>
        <w:pStyle w:val="FirstParagraph"/>
      </w:pPr>
      <w:r>
        <w:t xml:space="preserve">A 36-month timeline is proposed, synchronized with Parisian academic cycles. The initial phase capitalizes on France's annual "Semaine de la Science" to engage communities. Resource needs include access to university computing facilities (already available at partner institutions), €150,000 for fieldwork in five arrondissements (covering translator/translator costs for diverse community groups), and nominal funding for Parisian conference attendance. This budget is modest compared to typical CNRS projects yet maximizes leverage of existing Paris infrastructure.</w:t>
      </w:r>
    </w:p>
    <w:bookmarkEnd w:id="27"/>
    <w:bookmarkStart w:id="28" w:name="X0acabf4f8dc5c27cb65ca757d94466b03231ac2"/>
    <w:p>
      <w:pPr>
        <w:pStyle w:val="Heading2"/>
      </w:pPr>
      <w:r>
        <w:t xml:space="preserve">Conclusion: Commitment to France Paris' Academic Future</w:t>
      </w:r>
    </w:p>
    <w:p>
      <w:pPr>
        <w:pStyle w:val="FirstParagraph"/>
      </w:pPr>
      <w:r>
        <w:t xml:space="preserve">This Research Proposal represents a strategic contribution from an Academic Researcher dedicated to advancing the intellectual and practical frontiers of urban sustainability within France Paris. It transcends conventional academic work by embedding research within the city’s lived realities, respecting French traditions of engaged scholarship while pioneering methodologies for post-industrial cities worldwide. In positioning Paris not merely as a case study but as a co-creator of knowledge, this project embodies the essence of academic excellence in France—a nation where intellectual rigor and civic purpose are inseparable. As an Academic Researcher committed to France Paris' global leadership, I offer not just research design but a sustained partnership with the city’s future.</w:t>
      </w:r>
      <w:r>
        <w:br/>
      </w:r>
      <w:r>
        <w:br/>
      </w:r>
      <w:r>
        <w:rPr>
          <w:bCs/>
          <w:b/>
        </w:rPr>
        <w:t xml:space="preserve">Keywords: Research Proposal, Academic Researcher, France Paris, Urban Sustainability, Climate Justice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Transdisciplinary Studies in Urban Sustainability</dc:title>
  <dc:creator/>
  <dc:language>en</dc:language>
  <cp:keywords/>
  <dcterms:created xsi:type="dcterms:W3CDTF">2026-07-23T15:13:34Z</dcterms:created>
  <dcterms:modified xsi:type="dcterms:W3CDTF">2026-07-23T15:13:34Z</dcterms:modified>
</cp:coreProperties>
</file>

<file path=docProps/custom.xml><?xml version="1.0" encoding="utf-8"?>
<Properties xmlns="http://schemas.openxmlformats.org/officeDocument/2006/custom-properties" xmlns:vt="http://schemas.openxmlformats.org/officeDocument/2006/docPropsVTypes"/>
</file>