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Israel</w:t>
      </w:r>
      <w:r>
        <w:t xml:space="preserve"> </w:t>
      </w:r>
      <w:r>
        <w:t xml:space="preserve">Jerusalem</w:t>
      </w:r>
    </w:p>
    <w:bookmarkStart w:id="30" w:name="Xda9dda02135b59c40795090bc06b6d3456e29b3"/>
    <w:p>
      <w:pPr>
        <w:pStyle w:val="Heading1"/>
      </w:pPr>
      <w:r>
        <w:t xml:space="preserve">Research Proposal: Advancing Sustainable Urban Development and Cultural Heritage Preservation in Israel Jerusalem</w:t>
      </w:r>
    </w:p>
    <w:bookmarkStart w:id="29" w:name="X9649c3608234df953f35669bf86fa0804b406eb"/>
    <w:p>
      <w:pPr>
        <w:pStyle w:val="Heading2"/>
      </w:pPr>
      <w:r>
        <w:t xml:space="preserve">Prepared by an Academic Researcher for the Institute of Middle Eastern Studies, Jerusalem</w:t>
      </w:r>
    </w:p>
    <w:p>
      <w:pPr>
        <w:pStyle w:val="FirstParagraph"/>
      </w:pPr>
      <w:r>
        <w:rPr>
          <w:bCs/>
          <w:b/>
        </w:rPr>
        <w:t xml:space="preserve">Date:</w:t>
      </w:r>
      <w:r>
        <w:t xml:space="preserve"> </w:t>
      </w:r>
      <w:r>
        <w:t xml:space="preserve">October 26, 2023</w:t>
      </w:r>
    </w:p>
    <w:bookmarkStart w:id="20" w:name="X1231a0cf8813ac3639a8090be7ef5cadb24b384"/>
    <w:p>
      <w:pPr>
        <w:pStyle w:val="Heading3"/>
      </w:pPr>
      <w:r>
        <w:t xml:space="preserve">I. Introduction: The Imperative for Contextual Research in Israel Jerusalem</w:t>
      </w:r>
    </w:p>
    <w:p>
      <w:pPr>
        <w:pStyle w:val="FirstParagraph"/>
      </w:pPr>
      <w:r>
        <w:t xml:space="preserve">The city of Jerusalem stands at the confluence of ancient heritage and modern urban challenges, making it a critical site for contemporary academic inquiry. As an Academic Researcher deeply committed to interdisciplinary scholarship within Israel Jerusalem, this proposal outlines a groundbreaking research initiative addressing sustainable urban development in a culturally complex environment. With Jerusalem’s unique status as a shared sacred space for three major faiths and its ongoing demographic and infrastructural evolution, this project directly responds to the urgent need for contextually grounded solutions that respect both historical continuity and future viability. This Research Proposal establishes the framework for an academic investigation uniquely positioned within Israel Jerusalem's intellectual landscape.</w:t>
      </w:r>
    </w:p>
    <w:bookmarkEnd w:id="20"/>
    <w:bookmarkStart w:id="21" w:name="Xf42f751c6410ac197fe9f55c4e8d71b16756e85"/>
    <w:p>
      <w:pPr>
        <w:pStyle w:val="Heading3"/>
      </w:pPr>
      <w:r>
        <w:t xml:space="preserve">II. Research Problem: The Critical Gap in Urban Heritage Integration</w:t>
      </w:r>
    </w:p>
    <w:p>
      <w:pPr>
        <w:pStyle w:val="FirstParagraph"/>
      </w:pPr>
      <w:r>
        <w:t xml:space="preserve">Current urban development strategies in Jerusalem often treat cultural heritage as a static element rather than an active component of sustainable planning. Existing studies focus either on archaeological preservation or contemporary infrastructure needs, creating a dangerous dichotomy that exacerbates social tensions and environmental strain. As an Academic Researcher operating from within Israel Jerusalem, I have observed how fragmented approaches fail to address the city’s integrated challenges: 1) rapid population growth straining historical water systems, 2) competing religious site access protocols undermining community cohesion, and 3) tourism pressures eroding residential neighborhoods. This research fills a critical void by proposing a holistic methodology that centers Jerusalem as both subject and laboratory.</w:t>
      </w:r>
    </w:p>
    <w:bookmarkEnd w:id="21"/>
    <w:bookmarkStart w:id="22" w:name="Xfcc46a9b22cadefcc3f0dc2770a7ea9e854e31c"/>
    <w:p>
      <w:pPr>
        <w:pStyle w:val="Heading3"/>
      </w:pPr>
      <w:r>
        <w:t xml:space="preserve">III. Theoretical Framework: A Jerusalem-Centric Approach</w:t>
      </w:r>
    </w:p>
    <w:p>
      <w:pPr>
        <w:pStyle w:val="FirstParagraph"/>
      </w:pPr>
      <w:r>
        <w:t xml:space="preserve">This project rejects universal urban models in favor of a "Jerusalem Paradigm" grounded in place-based knowledge. Drawing from postcolonial urban studies, religious geography, and environmental sociology, our framework acknowledges Jerusalem’s status as a living city where history is not merely preserved but actively negotiated daily. Key theories will be tested through primary fieldwork conducted within Israel Jerusalem itself—specifically in the Old City buffer zones and emerging neighborhoods like Silwan—ensuring all analysis emerges from ground-level realities rather than external assumptions.</w:t>
      </w:r>
    </w:p>
    <w:bookmarkEnd w:id="22"/>
    <w:bookmarkStart w:id="23" w:name="iv.-research-objectives"/>
    <w:p>
      <w:pPr>
        <w:pStyle w:val="Heading3"/>
      </w:pPr>
      <w:r>
        <w:t xml:space="preserve">IV. Research Objectives</w:t>
      </w:r>
    </w:p>
    <w:p>
      <w:pPr>
        <w:numPr>
          <w:ilvl w:val="0"/>
          <w:numId w:val="1001"/>
        </w:numPr>
        <w:pStyle w:val="Compact"/>
      </w:pPr>
      <w:r>
        <w:rPr>
          <w:bCs/>
          <w:b/>
        </w:rPr>
        <w:t xml:space="preserve">Map Interdependencies:</w:t>
      </w:r>
      <w:r>
        <w:t xml:space="preserve"> </w:t>
      </w:r>
      <w:r>
        <w:t xml:space="preserve">Quantify relationships between heritage site preservation, water resource management, and community displacement across Jerusalem’s diverse quarters.</w:t>
      </w:r>
    </w:p>
    <w:p>
      <w:pPr>
        <w:numPr>
          <w:ilvl w:val="0"/>
          <w:numId w:val="1001"/>
        </w:numPr>
        <w:pStyle w:val="Compact"/>
      </w:pPr>
      <w:r>
        <w:rPr>
          <w:bCs/>
          <w:b/>
        </w:rPr>
        <w:t xml:space="preserve">Evaluate Policy Gaps:</w:t>
      </w:r>
      <w:r>
        <w:t xml:space="preserve"> </w:t>
      </w:r>
      <w:r>
        <w:t xml:space="preserve">Assess how current municipal regulations fail to integrate cultural continuity into sustainability planning (e.g., building codes affecting historic structures).</w:t>
      </w:r>
    </w:p>
    <w:p>
      <w:pPr>
        <w:numPr>
          <w:ilvl w:val="0"/>
          <w:numId w:val="1001"/>
        </w:numPr>
        <w:pStyle w:val="Compact"/>
      </w:pPr>
      <w:r>
        <w:rPr>
          <w:bCs/>
          <w:b/>
        </w:rPr>
        <w:t xml:space="preserve">Co-Create Solutions:</w:t>
      </w:r>
      <w:r>
        <w:t xml:space="preserve"> </w:t>
      </w:r>
      <w:r>
        <w:t xml:space="preserve">Develop a participatory framework with local stakeholders—including Palestinian and Jewish community leaders, conservation experts, and city planners—tailored to Jerusalem’s unique socio-spatial dynamics.</w:t>
      </w:r>
    </w:p>
    <w:p>
      <w:pPr>
        <w:numPr>
          <w:ilvl w:val="0"/>
          <w:numId w:val="1001"/>
        </w:numPr>
        <w:pStyle w:val="Compact"/>
      </w:pPr>
      <w:r>
        <w:rPr>
          <w:bCs/>
          <w:b/>
        </w:rPr>
        <w:t xml:space="preserve">Build Academic Capacity:</w:t>
      </w:r>
      <w:r>
        <w:t xml:space="preserve"> </w:t>
      </w:r>
      <w:r>
        <w:t xml:space="preserve">Train 3 early-career researchers from Israeli universities in place-based methodology, strengthening Israel Jerusalem’s research ecosystem.</w:t>
      </w:r>
    </w:p>
    <w:bookmarkEnd w:id="23"/>
    <w:bookmarkStart w:id="24" w:name="Xd84f9184ebced8f37b816189e8347ce868ca16b"/>
    <w:p>
      <w:pPr>
        <w:pStyle w:val="Heading3"/>
      </w:pPr>
      <w:r>
        <w:t xml:space="preserve">V. Methodology: Community-Embedded Fieldwork</w:t>
      </w:r>
    </w:p>
    <w:p>
      <w:pPr>
        <w:pStyle w:val="FirstParagraph"/>
      </w:pPr>
      <w:r>
        <w:t xml:space="preserve">This mixed-methods study employs three interconnected phases conducted exclusively within Israel Jerusalem:</w:t>
      </w:r>
    </w:p>
    <w:p>
      <w:pPr>
        <w:numPr>
          <w:ilvl w:val="0"/>
          <w:numId w:val="1002"/>
        </w:numPr>
        <w:pStyle w:val="Compact"/>
      </w:pPr>
      <w:r>
        <w:rPr>
          <w:bCs/>
          <w:b/>
        </w:rPr>
        <w:t xml:space="preserve">Phase 1 (Months 1-4):</w:t>
      </w:r>
      <w:r>
        <w:t xml:space="preserve"> </w:t>
      </w:r>
      <w:r>
        <w:t xml:space="preserve">Geospatial analysis of heritage zones using LiDAR and historical maps, cross-referenced with municipal development plans from the Jerusalem Municipality archives.</w:t>
      </w:r>
    </w:p>
    <w:p>
      <w:pPr>
        <w:numPr>
          <w:ilvl w:val="0"/>
          <w:numId w:val="1002"/>
        </w:numPr>
        <w:pStyle w:val="Compact"/>
      </w:pPr>
      <w:r>
        <w:rPr>
          <w:bCs/>
          <w:b/>
        </w:rPr>
        <w:t xml:space="preserve">Phase 2 (Months 5-8):</w:t>
      </w:r>
      <w:r>
        <w:t xml:space="preserve"> </w:t>
      </w:r>
      <w:r>
        <w:t xml:space="preserve">Participatory action research involving focus groups in five Jerusalem neighborhoods (e.g., Jewish West Jerusalem, Muslim East Jerusalem, Armenian Quarter). All sessions conducted in Arabic and Hebrew with certified local translators to ensure authentic community voices.</w:t>
      </w:r>
    </w:p>
    <w:p>
      <w:pPr>
        <w:numPr>
          <w:ilvl w:val="0"/>
          <w:numId w:val="1002"/>
        </w:numPr>
        <w:pStyle w:val="Compact"/>
      </w:pPr>
      <w:r>
        <w:rPr>
          <w:bCs/>
          <w:b/>
        </w:rPr>
        <w:t xml:space="preserve">Phase 3 (Months 9-12):</w:t>
      </w:r>
      <w:r>
        <w:t xml:space="preserve"> </w:t>
      </w:r>
      <w:r>
        <w:t xml:space="preserve">Co-design workshops with city officials at the Israel Ministry of Culture and the Jerusalem Foundation for Heritage Management to translate findings into actionable policy briefs.</w:t>
      </w:r>
    </w:p>
    <w:bookmarkEnd w:id="24"/>
    <w:bookmarkStart w:id="25" w:name="X196369e61b64a44cdd52313c2cad7b10714d97b"/>
    <w:p>
      <w:pPr>
        <w:pStyle w:val="Heading3"/>
      </w:pPr>
      <w:r>
        <w:t xml:space="preserve">VI. Significance: Why This Research in Israel Jerusalem Matters</w:t>
      </w:r>
    </w:p>
    <w:p>
      <w:pPr>
        <w:pStyle w:val="FirstParagraph"/>
      </w:pPr>
      <w:r>
        <w:t xml:space="preserve">This project transcends academic exercise to deliver tangible impact within Israel Jerusalem’s most pressing challenges. By centering the city’s own narratives, it directly addresses UN Sustainable Development Goals 11 (Sustainable Cities) and 15 (Life on Land) through a Jerusalem-specific lens. Crucially, this Research Proposal rejects extractive research models; instead, it embeds the Academic Researcher within Jerusalem’s intellectual community from inception to dissemination. Findings will be co-published with local scholars in the</w:t>
      </w:r>
      <w:r>
        <w:t xml:space="preserve"> </w:t>
      </w:r>
      <w:r>
        <w:rPr>
          <w:iCs/>
          <w:i/>
        </w:rPr>
        <w:t xml:space="preserve">Jerusalem Quarterly</w:t>
      </w:r>
      <w:r>
        <w:t xml:space="preserve"> </w:t>
      </w:r>
      <w:r>
        <w:t xml:space="preserve">and presented at the International Association for Middle Eastern Studies conference hosted at Hebrew University—ensuring knowledge circulates within Israel Jerusalem’s academic ecosystem rather than being exported.</w:t>
      </w:r>
    </w:p>
    <w:bookmarkEnd w:id="25"/>
    <w:bookmarkStart w:id="26" w:name="vii.-expected-outcomes-legacy"/>
    <w:p>
      <w:pPr>
        <w:pStyle w:val="Heading3"/>
      </w:pPr>
      <w:r>
        <w:t xml:space="preserve">VII. Expected Outcomes &amp; Legacy</w:t>
      </w:r>
    </w:p>
    <w:p>
      <w:pPr>
        <w:pStyle w:val="FirstParagraph"/>
      </w:pPr>
      <w:r>
        <w:t xml:space="preserve">We anticipate five concrete deliverables:</w:t>
      </w:r>
    </w:p>
    <w:p>
      <w:pPr>
        <w:numPr>
          <w:ilvl w:val="0"/>
          <w:numId w:val="1003"/>
        </w:numPr>
        <w:pStyle w:val="Compact"/>
      </w:pPr>
      <w:r>
        <w:t xml:space="preserve">A publicly accessible digital map of Jerusalem’s "Heritage Sustainability Index" tracking cultural-ecological interdependencies</w:t>
      </w:r>
    </w:p>
    <w:p>
      <w:pPr>
        <w:numPr>
          <w:ilvl w:val="0"/>
          <w:numId w:val="1003"/>
        </w:numPr>
        <w:pStyle w:val="Compact"/>
      </w:pPr>
      <w:r>
        <w:t xml:space="preserve">Policy guidelines for the Jerusalem Municipality on integrating heritage into climate adaptation plans</w:t>
      </w:r>
    </w:p>
    <w:p>
      <w:pPr>
        <w:numPr>
          <w:ilvl w:val="0"/>
          <w:numId w:val="1003"/>
        </w:numPr>
        <w:pStyle w:val="Compact"/>
      </w:pPr>
      <w:r>
        <w:t xml:space="preserve">A training module adopted by Al-Quds University’s Urban Planning Department</w:t>
      </w:r>
    </w:p>
    <w:p>
      <w:pPr>
        <w:numPr>
          <w:ilvl w:val="0"/>
          <w:numId w:val="1003"/>
        </w:numPr>
        <w:pStyle w:val="Compact"/>
      </w:pPr>
      <w:r>
        <w:t xml:space="preserve">Three peer-reviewed journal articles co-authored with Jerusalem-based scholars</w:t>
      </w:r>
    </w:p>
    <w:p>
      <w:pPr>
        <w:numPr>
          <w:ilvl w:val="0"/>
          <w:numId w:val="1003"/>
        </w:numPr>
        <w:pStyle w:val="Compact"/>
      </w:pPr>
      <w:r>
        <w:t xml:space="preserve">An annual "Jerusalem Urban Futures" symposium established at the Israel Institute for Advanced Studies</w:t>
      </w:r>
    </w:p>
    <w:bookmarkEnd w:id="26"/>
    <w:bookmarkStart w:id="27" w:name="X0f0ccfe82111b8e533dcd3c5dada4c01ec610f6"/>
    <w:p>
      <w:pPr>
        <w:pStyle w:val="Heading3"/>
      </w:pPr>
      <w:r>
        <w:t xml:space="preserve">VIII. Resource Requirements &amp; Institutional Support</w:t>
      </w:r>
    </w:p>
    <w:p>
      <w:pPr>
        <w:pStyle w:val="FirstParagraph"/>
      </w:pPr>
      <w:r>
        <w:t xml:space="preserve">Requested funding of $245,000 supports 18 months of fieldwork in Israel Jerusalem, including:</w:t>
      </w:r>
    </w:p>
    <w:p>
      <w:pPr>
        <w:numPr>
          <w:ilvl w:val="0"/>
          <w:numId w:val="1004"/>
        </w:numPr>
        <w:pStyle w:val="Compact"/>
      </w:pPr>
      <w:r>
        <w:t xml:space="preserve">$120,000 for community engagement (local staff salaries, translation services)</w:t>
      </w:r>
    </w:p>
    <w:p>
      <w:pPr>
        <w:numPr>
          <w:ilvl w:val="0"/>
          <w:numId w:val="1004"/>
        </w:numPr>
        <w:pStyle w:val="Compact"/>
      </w:pPr>
      <w:r>
        <w:t xml:space="preserve">$75,000 for geospatial technology and data analysis</w:t>
      </w:r>
    </w:p>
    <w:p>
      <w:pPr>
        <w:numPr>
          <w:ilvl w:val="0"/>
          <w:numId w:val="1004"/>
        </w:numPr>
        <w:pStyle w:val="Compact"/>
      </w:pPr>
      <w:r>
        <w:t xml:space="preserve">$50,000 for academic dissemination (symposium costs, open-access publication fees)</w:t>
      </w:r>
    </w:p>
    <w:p>
      <w:pPr>
        <w:pStyle w:val="FirstParagraph"/>
      </w:pPr>
      <w:r>
        <w:t xml:space="preserve">Full institutional backing is secured from the Hebrew University of Jerusalem’s School of Architecture and Urban Planning. The project aligns with Israel Jerusalem’s strategic priority to position itself as a global leader in "smart heritage cities," supported by the Israel Science Foundation grant framework.</w:t>
      </w:r>
    </w:p>
    <w:bookmarkEnd w:id="27"/>
    <w:bookmarkStart w:id="28" w:name="Xf806029d11564ef0af352e24fd0f5bf67016181"/>
    <w:p>
      <w:pPr>
        <w:pStyle w:val="Heading3"/>
      </w:pPr>
      <w:r>
        <w:t xml:space="preserve">IX. Conclusion: An Academic Researcher’s Commitment to Jerusalem</w:t>
      </w:r>
    </w:p>
    <w:p>
      <w:pPr>
        <w:pStyle w:val="FirstParagraph"/>
      </w:pPr>
      <w:r>
        <w:t xml:space="preserve">This Research Proposal represents more than academic inquiry—it is a commitment to ethical, place-based scholarship that serves the living city of Jerusalem. As an Academic Researcher with 12 years of field experience in Israel Jerusalem, I affirm that sustainable solutions must emerge from within the city’s complex fabric, not imposed upon it. By centering Jerusalem’s unique cultural topography and engaging its diverse communities as co-researchers, this project models a new standard for urban studies in contested spaces. The outcomes will directly inform policy decisions shaping Israel Jerusalem’s trajectory for decades to come, proving that rigorous academic research can be both deeply local and globally relevant. We seek not just to study Jerusalem but to actively contribute to its resilient future as a model of coexistence through scholarly excellence.</w:t>
      </w:r>
    </w:p>
    <w:p>
      <w:pPr>
        <w:pStyle w:val="BodyText"/>
      </w:pPr>
      <w:r>
        <w:rPr>
          <w:bCs/>
          <w:b/>
        </w:rPr>
        <w:t xml:space="preserve">Word Count:</w:t>
      </w:r>
      <w:r>
        <w:t xml:space="preserve"> </w:t>
      </w:r>
      <w:r>
        <w:t xml:space="preserve">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and Cultural Heritage in Israel Jerusalem</dc:title>
  <dc:creator/>
  <dc:language>en</dc:language>
  <cp:keywords/>
  <dcterms:created xsi:type="dcterms:W3CDTF">2025-12-10T17:59:58Z</dcterms:created>
  <dcterms:modified xsi:type="dcterms:W3CDTF">2025-12-10T17:59:58Z</dcterms:modified>
</cp:coreProperties>
</file>

<file path=docProps/custom.xml><?xml version="1.0" encoding="utf-8"?>
<Properties xmlns="http://schemas.openxmlformats.org/officeDocument/2006/custom-properties" xmlns:vt="http://schemas.openxmlformats.org/officeDocument/2006/docPropsVTypes"/>
</file>