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Academic</w:t>
      </w:r>
      <w:r>
        <w:t xml:space="preserve"> </w:t>
      </w:r>
      <w:r>
        <w:t xml:space="preserve">Researcher</w:t>
      </w:r>
      <w:r>
        <w:t xml:space="preserve"> </w:t>
      </w:r>
      <w:r>
        <w:t xml:space="preserve">Ecosystem</w:t>
      </w:r>
      <w:r>
        <w:t xml:space="preserve"> </w:t>
      </w:r>
      <w:r>
        <w:t xml:space="preserve">in</w:t>
      </w:r>
      <w:r>
        <w:t xml:space="preserve"> </w:t>
      </w:r>
      <w:r>
        <w:t xml:space="preserve">Pakistan</w:t>
      </w:r>
      <w:r>
        <w:t xml:space="preserve"> </w:t>
      </w:r>
      <w:r>
        <w:t xml:space="preserve">Islamabad</w:t>
      </w:r>
    </w:p>
    <w:bookmarkStart w:id="30" w:name="X25405b5f3d406e2aa99d50956be016788062eae"/>
    <w:p>
      <w:pPr>
        <w:pStyle w:val="Heading1"/>
      </w:pPr>
      <w:r>
        <w:t xml:space="preserve">Research Proposal: Advancing Research Excellence Through Institutional Support for Academic Researchers in Pakistan Islamabad</w:t>
      </w:r>
    </w:p>
    <w:bookmarkStart w:id="20" w:name="abstract"/>
    <w:p>
      <w:pPr>
        <w:pStyle w:val="Heading2"/>
      </w:pPr>
      <w:r>
        <w:t xml:space="preserve">Abstract</w:t>
      </w:r>
    </w:p>
    <w:p>
      <w:pPr>
        <w:pStyle w:val="FirstParagraph"/>
      </w:pPr>
      <w:r>
        <w:t xml:space="preserve">This research proposal outlines a comprehensive study focused on enhancing the professional development and institutional support systems for the</w:t>
      </w:r>
      <w:r>
        <w:t xml:space="preserve"> </w:t>
      </w:r>
      <w:r>
        <w:rPr>
          <w:bCs/>
          <w:b/>
        </w:rPr>
        <w:t xml:space="preserve">Academic Researcher</w:t>
      </w:r>
      <w:r>
        <w:t xml:space="preserve"> </w:t>
      </w:r>
      <w:r>
        <w:t xml:space="preserve">within universities and research institutions in</w:t>
      </w:r>
      <w:r>
        <w:t xml:space="preserve"> </w:t>
      </w:r>
      <w:r>
        <w:rPr>
          <w:bCs/>
          <w:b/>
        </w:rPr>
        <w:t xml:space="preserve">Pakistan Islamabad</w:t>
      </w:r>
      <w:r>
        <w:t xml:space="preserve">. With Pakistan's National Science and Technology Policy 2025 prioritizing knowledge-based economic growth, this study addresses critical gaps in researcher capacity, mentorship, and resource allocation. The proposed research will investigate systemic barriers faced by Academic Researchers in Islamabad's higher education landscape and develop evidence-based strategies to foster a sustainable research culture. Findings will directly inform policy interventions by the Higher Education Commission (HEC) of Pakistan and academic leadership at institutions across Islamabad.</w:t>
      </w:r>
    </w:p>
    <w:bookmarkEnd w:id="20"/>
    <w:bookmarkStart w:id="21" w:name="introduction"/>
    <w:p>
      <w:pPr>
        <w:pStyle w:val="Heading2"/>
      </w:pPr>
      <w:r>
        <w:t xml:space="preserve">1. Introduction</w:t>
      </w:r>
    </w:p>
    <w:p>
      <w:pPr>
        <w:pStyle w:val="FirstParagraph"/>
      </w:pPr>
      <w:r>
        <w:rPr>
          <w:bCs/>
          <w:b/>
        </w:rPr>
        <w:t xml:space="preserve">Pakistan Islamabad</w:t>
      </w:r>
      <w:r>
        <w:t xml:space="preserve">, as the political and academic nerve center of Pakistan, hosts premier institutions including COMSATS University, National University of Sciences and Technology (NUST), Quaid-i-Azam University, and the International Islamic University. Despite these assets, Pakistan's national research output remains critically low at less than 0.1% of global scientific publications per capita. This deficit is profoundly linked to underdeveloped support structures for the</w:t>
      </w:r>
      <w:r>
        <w:t xml:space="preserve"> </w:t>
      </w:r>
      <w:r>
        <w:rPr>
          <w:bCs/>
          <w:b/>
        </w:rPr>
        <w:t xml:space="preserve">Academic Researcher</w:t>
      </w:r>
      <w:r>
        <w:t xml:space="preserve">. This study directly confronts this challenge by positioning Islamabad as a strategic laboratory for reimagining researcher development within Pakistan's unique socio-academic context.</w:t>
      </w:r>
    </w:p>
    <w:p>
      <w:pPr>
        <w:pStyle w:val="BodyText"/>
      </w:pPr>
      <w:r>
        <w:t xml:space="preserve">The role of the Academic Researcher extends beyond individual publication; it encompasses knowledge creation, community engagement, and national problem-solving. In Islamabad, where universities serve as pivotal hubs for policy-relevant research on water security, agricultural innovation, and digital transformation—issues directly impacting Pakistan's development trajectory—the capacity of Academic Researchers is paramount. This research proposal therefore centers on the institutional ecosystem that enables or constrains this critical workforce in</w:t>
      </w:r>
      <w:r>
        <w:t xml:space="preserve"> </w:t>
      </w:r>
      <w:r>
        <w:rPr>
          <w:bCs/>
          <w:b/>
        </w:rPr>
        <w:t xml:space="preserve">Pakistan Islamabad</w:t>
      </w:r>
      <w:r>
        <w:t xml:space="preserve">.</w:t>
      </w:r>
    </w:p>
    <w:bookmarkEnd w:id="21"/>
    <w:bookmarkStart w:id="22" w:name="problem-statement"/>
    <w:p>
      <w:pPr>
        <w:pStyle w:val="Heading2"/>
      </w:pPr>
      <w:r>
        <w:t xml:space="preserve">2. Problem Statement</w:t>
      </w:r>
    </w:p>
    <w:p>
      <w:pPr>
        <w:pStyle w:val="FirstParagraph"/>
      </w:pPr>
      <w:r>
        <w:t xml:space="preserve">A significant disconnect exists between national research aspirations and the reality faced by Academic Researchers in Islamabad institutions. Key challenges include:</w:t>
      </w:r>
    </w:p>
    <w:p>
      <w:pPr>
        <w:numPr>
          <w:ilvl w:val="0"/>
          <w:numId w:val="1001"/>
        </w:numPr>
        <w:pStyle w:val="Compact"/>
      </w:pPr>
      <w:r>
        <w:rPr>
          <w:iCs/>
          <w:i/>
        </w:rPr>
        <w:t xml:space="preserve">Resource Scarcity:</w:t>
      </w:r>
      <w:r>
        <w:t xml:space="preserve"> </w:t>
      </w:r>
      <w:r>
        <w:t xml:space="preserve">Inadequate funding for research, limited access to specialized laboratories, and insufficient technical staff support.</w:t>
      </w:r>
    </w:p>
    <w:p>
      <w:pPr>
        <w:numPr>
          <w:ilvl w:val="0"/>
          <w:numId w:val="1001"/>
        </w:numPr>
        <w:pStyle w:val="Compact"/>
      </w:pPr>
      <w:r>
        <w:rPr>
          <w:iCs/>
          <w:i/>
        </w:rPr>
        <w:t xml:space="preserve">Mentorship Gaps:</w:t>
      </w:r>
      <w:r>
        <w:t xml:space="preserve"> </w:t>
      </w:r>
      <w:r>
        <w:t xml:space="preserve">Insufficient structured mentorship frameworks for early-career researchers, leading to high attrition rates.</w:t>
      </w:r>
    </w:p>
    <w:p>
      <w:pPr>
        <w:numPr>
          <w:ilvl w:val="0"/>
          <w:numId w:val="1001"/>
        </w:numPr>
        <w:pStyle w:val="Compact"/>
      </w:pPr>
      <w:r>
        <w:rPr>
          <w:iCs/>
          <w:i/>
        </w:rPr>
        <w:t xml:space="preserve">Institutional Misalignment:</w:t>
      </w:r>
      <w:r>
        <w:t xml:space="preserve"> </w:t>
      </w:r>
      <w:r>
        <w:t xml:space="preserve">Teaching-heavy workloads (often 70%+), lack of research-focused career progression pathways, and misaligned performance metrics.</w:t>
      </w:r>
    </w:p>
    <w:p>
      <w:pPr>
        <w:numPr>
          <w:ilvl w:val="0"/>
          <w:numId w:val="1001"/>
        </w:numPr>
        <w:pStyle w:val="Compact"/>
      </w:pPr>
      <w:r>
        <w:rPr>
          <w:iCs/>
          <w:i/>
        </w:rPr>
        <w:t xml:space="preserve">Policy-Implementation Gap:</w:t>
      </w:r>
      <w:r>
        <w:t xml:space="preserve"> </w:t>
      </w:r>
      <w:r>
        <w:t xml:space="preserve">HEC policies exist but lack localized implementation strategies tailored to Islamabad's academic cluster dynamics.</w:t>
      </w:r>
    </w:p>
    <w:bookmarkEnd w:id="22"/>
    <w:bookmarkStart w:id="23" w:name="research-objectives"/>
    <w:p>
      <w:pPr>
        <w:pStyle w:val="Heading2"/>
      </w:pPr>
      <w:r>
        <w:t xml:space="preserve">3. Research Objectives</w:t>
      </w:r>
    </w:p>
    <w:p>
      <w:pPr>
        <w:numPr>
          <w:ilvl w:val="0"/>
          <w:numId w:val="1002"/>
        </w:numPr>
        <w:pStyle w:val="Compact"/>
      </w:pPr>
      <w:r>
        <w:t xml:space="preserve">To conduct a systematic assessment of the current support infrastructure for Academic Researchers across 10 major universities in Islamabad.</w:t>
      </w:r>
    </w:p>
    <w:p>
      <w:pPr>
        <w:numPr>
          <w:ilvl w:val="0"/>
          <w:numId w:val="1002"/>
        </w:numPr>
        <w:pStyle w:val="Compact"/>
      </w:pPr>
      <w:r>
        <w:t xml:space="preserve">To identify specific barriers impacting research productivity and career advancement for Academic Researchers within Pakistan's Islamabad context.</w:t>
      </w:r>
    </w:p>
    <w:p>
      <w:pPr>
        <w:numPr>
          <w:ilvl w:val="0"/>
          <w:numId w:val="1002"/>
        </w:numPr>
        <w:pStyle w:val="Compact"/>
      </w:pPr>
      <w:r>
        <w:t xml:space="preserve">To co-develop a contextualized "Academic Researcher Development Framework" with institutional leadership, HEC officials, and researchers themselves.</w:t>
      </w:r>
    </w:p>
    <w:p>
      <w:pPr>
        <w:numPr>
          <w:ilvl w:val="0"/>
          <w:numId w:val="1002"/>
        </w:numPr>
        <w:pStyle w:val="Compact"/>
      </w:pPr>
      <w:r>
        <w:t xml:space="preserve">To evaluate the feasibility of integrating this framework into Islamabad-based universities' strategic plans.</w:t>
      </w:r>
    </w:p>
    <w:bookmarkEnd w:id="23"/>
    <w:bookmarkStart w:id="24" w:name="Xf9ff5e24f87898b9a06bb7b8f81e4290cf8a993"/>
    <w:p>
      <w:pPr>
        <w:pStyle w:val="Heading2"/>
      </w:pPr>
      <w:r>
        <w:t xml:space="preserve">4. Literature Review (Contextualized for Pakistan Islamabad)</w:t>
      </w:r>
    </w:p>
    <w:p>
      <w:pPr>
        <w:pStyle w:val="FirstParagraph"/>
      </w:pPr>
      <w:r>
        <w:t xml:space="preserve">Existing literature on academic research capacity building predominantly focuses on Western or East Asian models, often overlooking South Asian institutional realities. Studies by the HEC (2023) highlight that while 65% of Pakistani universities have research policies, only 18% effectively implement them. Research by Khan &amp; Ahmed (2021) on Islamabad institutions revealed that Academic Researchers dedicate an average of 34 hours per week to teaching versus 6 hours to research. This contrasts sharply with global benchmarks where researchers typically allocate ≥50% time to research activities. The proposed study will bridge this gap by generating context-specific data, moving beyond generic prescriptions towards actionable solutions for</w:t>
      </w:r>
      <w:r>
        <w:t xml:space="preserve"> </w:t>
      </w:r>
      <w:r>
        <w:rPr>
          <w:bCs/>
          <w:b/>
        </w:rPr>
        <w:t xml:space="preserve">Pakistan Islamabad</w:t>
      </w:r>
      <w:r>
        <w:t xml:space="preserve">.</w:t>
      </w:r>
    </w:p>
    <w:bookmarkEnd w:id="24"/>
    <w:bookmarkStart w:id="25"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iCs/>
          <w:i/>
        </w:rPr>
        <w:t xml:space="preserve">Phase 1 (Quantitative):</w:t>
      </w:r>
      <w:r>
        <w:t xml:space="preserve"> </w:t>
      </w:r>
      <w:r>
        <w:t xml:space="preserve">Survey of 300 Academic Researchers across 10 Islamabad universities (stratified sampling by rank, discipline, and institution type). Key metrics include time allocation, resource access, perceived barriers, and career satisfaction.</w:t>
      </w:r>
    </w:p>
    <w:p>
      <w:pPr>
        <w:numPr>
          <w:ilvl w:val="0"/>
          <w:numId w:val="1003"/>
        </w:numPr>
        <w:pStyle w:val="Compact"/>
      </w:pPr>
      <w:r>
        <w:rPr>
          <w:iCs/>
          <w:i/>
        </w:rPr>
        <w:t xml:space="preserve">Phase 2 (Qualitative):</w:t>
      </w:r>
      <w:r>
        <w:t xml:space="preserve"> </w:t>
      </w:r>
      <w:r>
        <w:t xml:space="preserve">In-depth interviews with 35 key stakeholders: HEC officials (n=10), university research deans (n=15), and Academic Researchers at different career stages (n=10). Focus group discussions with researcher clusters will explore cultural and systemic nuances.</w:t>
      </w:r>
    </w:p>
    <w:p>
      <w:pPr>
        <w:numPr>
          <w:ilvl w:val="0"/>
          <w:numId w:val="1003"/>
        </w:numPr>
        <w:pStyle w:val="Compact"/>
      </w:pPr>
      <w:r>
        <w:rPr>
          <w:iCs/>
          <w:i/>
        </w:rPr>
        <w:t xml:space="preserve">Phase 3 (Co-Design):</w:t>
      </w:r>
      <w:r>
        <w:t xml:space="preserve"> </w:t>
      </w:r>
      <w:r>
        <w:t xml:space="preserve">Workshop series in Islamabad involving survey participants, institutional leaders, and HEC representatives to collaboratively refine the proposed Development Framework.</w:t>
      </w:r>
    </w:p>
    <w:bookmarkEnd w:id="25"/>
    <w:bookmarkStart w:id="26" w:name="Xc9261ce1468319b9f49aaecde773e14dcab7426"/>
    <w:p>
      <w:pPr>
        <w:pStyle w:val="Heading2"/>
      </w:pPr>
      <w:r>
        <w:t xml:space="preserve">6. Expected Outcomes &amp; Significance for Pakistan Islamabad</w:t>
      </w:r>
    </w:p>
    <w:p>
      <w:pPr>
        <w:pStyle w:val="FirstParagraph"/>
      </w:pPr>
      <w:r>
        <w:t xml:space="preserve">The research will deliver:</w:t>
      </w:r>
    </w:p>
    <w:p>
      <w:pPr>
        <w:numPr>
          <w:ilvl w:val="0"/>
          <w:numId w:val="1004"/>
        </w:numPr>
        <w:pStyle w:val="Compact"/>
      </w:pPr>
      <w:r>
        <w:t xml:space="preserve">A validated assessment tool for measuring Academic Researcher support ecosystems in Islamabad universities.</w:t>
      </w:r>
    </w:p>
    <w:p>
      <w:pPr>
        <w:numPr>
          <w:ilvl w:val="0"/>
          <w:numId w:val="1004"/>
        </w:numPr>
        <w:pStyle w:val="Compact"/>
      </w:pPr>
      <w:r>
        <w:t xml:space="preserve">A culturally resonant, actionable "Academic Researcher Development Framework" tailored to Islamabad's institutional landscape and Pakistan's national development goals.</w:t>
      </w:r>
    </w:p>
    <w:p>
      <w:pPr>
        <w:numPr>
          <w:ilvl w:val="0"/>
          <w:numId w:val="1004"/>
        </w:numPr>
        <w:pStyle w:val="Compact"/>
      </w:pPr>
      <w:r>
        <w:t xml:space="preserve">Policy briefs targeting HEC and university governing bodies to revise research support structures, funding models, and career progression systems.</w:t>
      </w:r>
    </w:p>
    <w:p>
      <w:pPr>
        <w:pStyle w:val="FirstParagraph"/>
      </w:pPr>
      <w:r>
        <w:t xml:space="preserve">The significance is profound for</w:t>
      </w:r>
      <w:r>
        <w:t xml:space="preserve"> </w:t>
      </w:r>
      <w:r>
        <w:rPr>
          <w:bCs/>
          <w:b/>
        </w:rPr>
        <w:t xml:space="preserve">Pakistan Islamabad</w:t>
      </w:r>
      <w:r>
        <w:t xml:space="preserve">. A strengthened Academic Researcher ecosystem will directly contribute to:</w:t>
      </w:r>
    </w:p>
    <w:p>
      <w:pPr>
        <w:numPr>
          <w:ilvl w:val="0"/>
          <w:numId w:val="1005"/>
        </w:numPr>
        <w:pStyle w:val="Compact"/>
      </w:pPr>
      <w:r>
        <w:t xml:space="preserve">Accelerating Pakistan's R&amp;D investment from 0.3% to 1.0% of GDP (as per National Science Policy).</w:t>
      </w:r>
    </w:p>
    <w:p>
      <w:pPr>
        <w:numPr>
          <w:ilvl w:val="0"/>
          <w:numId w:val="1005"/>
        </w:numPr>
        <w:pStyle w:val="Compact"/>
      </w:pPr>
      <w:r>
        <w:t xml:space="preserve">Generating locally relevant research solutions for national challenges (e.g., climate-resilient agriculture, AI for healthcare).</w:t>
      </w:r>
    </w:p>
    <w:p>
      <w:pPr>
        <w:numPr>
          <w:ilvl w:val="0"/>
          <w:numId w:val="1005"/>
        </w:numPr>
        <w:pStyle w:val="Compact"/>
      </w:pPr>
      <w:r>
        <w:t xml:space="preserve">Elevating Islamabad's status as a regional knowledge hub, attracting international collaborations and talent.</w:t>
      </w:r>
    </w:p>
    <w:bookmarkEnd w:id="26"/>
    <w:bookmarkStart w:id="27" w:name="timeline-budget-overview"/>
    <w:p>
      <w:pPr>
        <w:pStyle w:val="Heading2"/>
      </w:pPr>
      <w:r>
        <w:t xml:space="preserve">7. Timeline &amp; Budget Overview</w:t>
      </w:r>
    </w:p>
    <w:p>
      <w:pPr>
        <w:pStyle w:val="FirstParagraph"/>
      </w:pPr>
      <w:r>
        <w:t xml:space="preserve">The 18-month project will be executed in Islamabad with:</w:t>
      </w:r>
    </w:p>
    <w:p>
      <w:pPr>
        <w:numPr>
          <w:ilvl w:val="0"/>
          <w:numId w:val="1006"/>
        </w:numPr>
        <w:pStyle w:val="Compact"/>
      </w:pPr>
      <w:r>
        <w:rPr>
          <w:iCs/>
          <w:i/>
        </w:rPr>
        <w:t xml:space="preserve">Months 1-4:</w:t>
      </w:r>
      <w:r>
        <w:t xml:space="preserve"> </w:t>
      </w:r>
      <w:r>
        <w:t xml:space="preserve">Institutional partnerships, survey design, ethics approval (Islamabad-based IRB).</w:t>
      </w:r>
    </w:p>
    <w:p>
      <w:pPr>
        <w:numPr>
          <w:ilvl w:val="0"/>
          <w:numId w:val="1006"/>
        </w:numPr>
        <w:pStyle w:val="Compact"/>
      </w:pPr>
      <w:r>
        <w:rPr>
          <w:iCs/>
          <w:i/>
        </w:rPr>
        <w:t xml:space="preserve">Months 5-9:</w:t>
      </w:r>
      <w:r>
        <w:t xml:space="preserve"> </w:t>
      </w:r>
      <w:r>
        <w:t xml:space="preserve">Quantitative data collection and preliminary analysis.</w:t>
      </w:r>
    </w:p>
    <w:p>
      <w:pPr>
        <w:numPr>
          <w:ilvl w:val="0"/>
          <w:numId w:val="1006"/>
        </w:numPr>
        <w:pStyle w:val="Compact"/>
      </w:pPr>
      <w:r>
        <w:rPr>
          <w:iCs/>
          <w:i/>
        </w:rPr>
        <w:t xml:space="preserve">Months 10-14:</w:t>
      </w:r>
      <w:r>
        <w:t xml:space="preserve"> </w:t>
      </w:r>
      <w:r>
        <w:t xml:space="preserve">Qualitative data collection and co-design workshops in Islamabad.</w:t>
      </w:r>
    </w:p>
    <w:p>
      <w:pPr>
        <w:numPr>
          <w:ilvl w:val="0"/>
          <w:numId w:val="1006"/>
        </w:numPr>
        <w:pStyle w:val="Compact"/>
      </w:pPr>
      <w:r>
        <w:rPr>
          <w:iCs/>
          <w:i/>
        </w:rPr>
        <w:t xml:space="preserve">Months 15-18:</w:t>
      </w:r>
      <w:r>
        <w:t xml:space="preserve"> </w:t>
      </w:r>
      <w:r>
        <w:t xml:space="preserve">Framework finalization, policy briefs, dissemination to HEC/universities.</w:t>
      </w:r>
    </w:p>
    <w:bookmarkEnd w:id="27"/>
    <w:bookmarkStart w:id="28" w:name="conclusion"/>
    <w:p>
      <w:pPr>
        <w:pStyle w:val="Heading2"/>
      </w:pPr>
      <w:r>
        <w:t xml:space="preserve">8. Conclusion</w:t>
      </w:r>
    </w:p>
    <w:p>
      <w:pPr>
        <w:pStyle w:val="FirstParagraph"/>
      </w:pPr>
      <w:r>
        <w:t xml:space="preserve">The success of Pakistan's knowledge-driven development agenda hinges on empowering its Academic Researchers. This research proposal directly addresses the critical need for localized solutions within the heartland of Pakistan's academic infrastructure—</w:t>
      </w:r>
      <w:r>
        <w:rPr>
          <w:bCs/>
          <w:b/>
        </w:rPr>
        <w:t xml:space="preserve">Pakistan Islamabad</w:t>
      </w:r>
      <w:r>
        <w:t xml:space="preserve">. By centering the experiences and potential of the Academic Researcher, this study moves beyond diagnosing problems to actively co-creating sustainable institutional change. The outcomes will provide a replicable model not only for Islamabad but for higher education institutions across Pakistan, ensuring that research excellence becomes a cornerstone of national progress. Investing in the Academic Researcher in Islamabad is not merely an academic exercise; it is an investment in Pakistan's future innovation capacity and global competitiveness.</w:t>
      </w:r>
    </w:p>
    <w:bookmarkEnd w:id="28"/>
    <w:bookmarkStart w:id="29" w:name="references-illustrative"/>
    <w:p>
      <w:pPr>
        <w:pStyle w:val="Heading2"/>
      </w:pPr>
      <w:r>
        <w:t xml:space="preserve">9. References (Illustrative)</w:t>
      </w:r>
    </w:p>
    <w:p>
      <w:pPr>
        <w:pStyle w:val="FirstParagraph"/>
      </w:pPr>
      <w:r>
        <w:t xml:space="preserve">Khan, A., &amp; Ahmed, S. (2021). *Barriers to Research Productivity Among Faculty in Islamabad Universities*. HEC Journal of Research, 8(4), 77-95.</w:t>
      </w:r>
      <w:r>
        <w:br/>
      </w:r>
      <w:r>
        <w:t xml:space="preserve">Higher Education Commission (HEC). (2023). *Annual Report on University Research Performance*. Islamabad: HEC.</w:t>
      </w:r>
      <w:r>
        <w:br/>
      </w:r>
      <w:r>
        <w:t xml:space="preserve">Government of Pakistan. (2019). *National Science and Technology Policy 2025*. Ministry of Science and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Academic Researcher Ecosystem in Pakistan Islamabad</dc:title>
  <dc:creator/>
  <dc:language>en</dc:language>
  <cp:keywords/>
  <dcterms:created xsi:type="dcterms:W3CDTF">2026-07-23T21:23:27Z</dcterms:created>
  <dcterms:modified xsi:type="dcterms:W3CDTF">2026-07-23T21:23:27Z</dcterms:modified>
</cp:coreProperties>
</file>

<file path=docProps/custom.xml><?xml version="1.0" encoding="utf-8"?>
<Properties xmlns="http://schemas.openxmlformats.org/officeDocument/2006/custom-properties" xmlns:vt="http://schemas.openxmlformats.org/officeDocument/2006/docPropsVTypes"/>
</file>