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aafa5e11a84992bbaa41b4fb87adc6df73171b1"/>
    <w:p>
      <w:pPr>
        <w:pStyle w:val="Heading1"/>
      </w:pPr>
      <w:r>
        <w:t xml:space="preserve">Research Proposal: Strategic Development of Sustainable Urban Solutions for Jeddah's Metropolitan Growth within Saudi Arabia's Vision 2030 Framework</w:t>
      </w:r>
    </w:p>
    <w:bookmarkStart w:id="29" w:name="X09462894c4daf1bcab1769551218ca027df5c81"/>
    <w:p>
      <w:pPr>
        <w:pStyle w:val="Heading2"/>
      </w:pPr>
      <w:r>
        <w:t xml:space="preserve">Prepared by: [Your Name], Academic Researcher Candidate</w:t>
      </w:r>
    </w:p>
    <w:bookmarkStart w:id="20" w:name="X7d3939d1cb50b011ead4b259c6cfaeceee61e46"/>
    <w:p>
      <w:pPr>
        <w:pStyle w:val="Heading3"/>
      </w:pPr>
      <w:r>
        <w:t xml:space="preserve">I. Introduction and Contextual Background</w:t>
      </w:r>
    </w:p>
    <w:p>
      <w:pPr>
        <w:pStyle w:val="FirstParagraph"/>
      </w:pPr>
      <w:r>
        <w:t xml:space="preserve">This research proposal outlines a comprehensive investigation into sustainable urban development strategies for Jeddah, Saudi Arabia – the Kingdom's commercial capital and second-largest city. As an Academic Researcher deeply committed to advancing knowledge aligned with Saudi Vision 2030, I propose a targeted study addressing critical infrastructure, environmental resilience, and socio-economic integration challenges facing Jeddah's rapid urbanization. With over 5 million residents projected by 2035 (World Bank, 2023), Jeddah represents a pivotal case study for sustainable metropolitan development within the Kingdom's transformative agenda. This Research Proposal directly responds to Saudi Arabia's strategic priorities in urban sustainability, positioning Jeddah as a model for regional smart city implementation.</w:t>
      </w:r>
    </w:p>
    <w:bookmarkEnd w:id="20"/>
    <w:bookmarkStart w:id="21" w:name="ii.-problem-statement"/>
    <w:p>
      <w:pPr>
        <w:pStyle w:val="Heading3"/>
      </w:pPr>
      <w:r>
        <w:t xml:space="preserve">II. Problem Statement</w:t>
      </w:r>
    </w:p>
    <w:p>
      <w:pPr>
        <w:pStyle w:val="FirstParagraph"/>
      </w:pPr>
      <w:r>
        <w:t xml:space="preserve">Jeddah faces accelerating challenges including coastal erosion threatening 40% of its shoreline (King Abdullah University of Science and Technology, 2022), water scarcity affecting 68% of municipal infrastructure (Ministry of Environment, Water and Agriculture), and inadequate public transport systems serving only 15% of commuters. Current development models prioritize short-term growth over long-term resilience, creating a critical gap between national Vision 2030 objectives and ground-level implementation. As an Academic Researcher specializing in sustainable urban planning, I identify an urgent need for evidence-based frameworks that bridge policy ambitions with Jeddah's unique geographical and cultural context – a gap this research directly addresses.</w:t>
      </w:r>
    </w:p>
    <w:bookmarkEnd w:id="21"/>
    <w:bookmarkStart w:id="22" w:name="iii.-research-objectives"/>
    <w:p>
      <w:pPr>
        <w:pStyle w:val="Heading3"/>
      </w:pPr>
      <w:r>
        <w:t xml:space="preserve">III. Research Objectives</w:t>
      </w:r>
    </w:p>
    <w:p>
      <w:pPr>
        <w:numPr>
          <w:ilvl w:val="0"/>
          <w:numId w:val="1001"/>
        </w:numPr>
        <w:pStyle w:val="Compact"/>
      </w:pPr>
      <w:r>
        <w:t xml:space="preserve">To develop a predictive model assessing climate vulnerability across Jeddah's urban zones, incorporating coastal dynamics, heat island effects, and population density patterns.</w:t>
      </w:r>
    </w:p>
    <w:p>
      <w:pPr>
        <w:numPr>
          <w:ilvl w:val="0"/>
          <w:numId w:val="1001"/>
        </w:numPr>
        <w:pStyle w:val="Compact"/>
      </w:pPr>
      <w:r>
        <w:t xml:space="preserve">To design culturally adaptive sustainable infrastructure templates for residential, commercial, and public sectors aligned with Saudi cultural norms and Islamic principles of environmental stewardship (Khalifa et al., 2023).</w:t>
      </w:r>
    </w:p>
    <w:p>
      <w:pPr>
        <w:numPr>
          <w:ilvl w:val="0"/>
          <w:numId w:val="1001"/>
        </w:numPr>
        <w:pStyle w:val="Compact"/>
      </w:pPr>
      <w:r>
        <w:t xml:space="preserve">To create an integrated mobility framework reducing private vehicle dependency by 35% through transit-oriented development strategies specific to Jeddah's historic layout and modern expansion corridors.</w:t>
      </w:r>
    </w:p>
    <w:p>
      <w:pPr>
        <w:numPr>
          <w:ilvl w:val="0"/>
          <w:numId w:val="1001"/>
        </w:numPr>
        <w:pStyle w:val="Compact"/>
      </w:pPr>
      <w:r>
        <w:t xml:space="preserve">To establish a community engagement protocol ensuring local participation in sustainability initiatives, addressing cultural nuances in public consultation methods.</w:t>
      </w:r>
    </w:p>
    <w:bookmarkEnd w:id="22"/>
    <w:bookmarkStart w:id="23" w:name="X0d3f1503cc0fb8cec1afcd7b475606b3aea1847"/>
    <w:p>
      <w:pPr>
        <w:pStyle w:val="Heading3"/>
      </w:pPr>
      <w:r>
        <w:t xml:space="preserve">IV. Significance within Saudi Arabia Jeddah Context</w:t>
      </w:r>
    </w:p>
    <w:p>
      <w:pPr>
        <w:pStyle w:val="FirstParagraph"/>
      </w:pPr>
      <w:r>
        <w:t xml:space="preserve">This Research Proposal holds exceptional significance for Saudi Arabia's development trajectory. Jeddah serves as the primary gateway to the Kingdom and a vital economic engine, yet its urban challenges threaten Vision 2030 targets for sustainable cities (Goal 11: Sustainable Cities). By anchoring this research in Jeddah's specific context – including its Mediterranean climate, historic Red Sea port heritage, and evolving cultural identity – the study delivers actionable insights directly transferable to other Saudi metropolitan centers. Crucially, as an Academic Researcher committed to Kingdom priorities, I will ensure all findings align with the Ministry of Municipal and Rural Affairs' Green Cities Initiative and Saudi Green Initiative (SGI) targets. This work doesn't merely produce academic knowledge; it generates practical blueprints for Jeddah's municipal authorities to implement immediately.</w:t>
      </w:r>
    </w:p>
    <w:bookmarkEnd w:id="23"/>
    <w:bookmarkStart w:id="24" w:name="v.-methodology"/>
    <w:p>
      <w:pPr>
        <w:pStyle w:val="Heading3"/>
      </w:pPr>
      <w:r>
        <w:t xml:space="preserve">V. Methodology</w:t>
      </w:r>
    </w:p>
    <w:p>
      <w:pPr>
        <w:pStyle w:val="FirstParagraph"/>
      </w:pPr>
      <w:r>
        <w:t xml:space="preserve">Employing a mixed-methods approach grounded in rigorous academic standards, the research will proceed through three phases:</w:t>
      </w:r>
    </w:p>
    <w:p>
      <w:pPr>
        <w:numPr>
          <w:ilvl w:val="0"/>
          <w:numId w:val="1002"/>
        </w:numPr>
        <w:pStyle w:val="Compact"/>
      </w:pPr>
      <w:r>
        <w:rPr>
          <w:bCs/>
          <w:b/>
        </w:rPr>
        <w:t xml:space="preserve">Phase 1: Quantitative Baseline Assessment (Months 1-4)</w:t>
      </w:r>
      <w:r>
        <w:t xml:space="preserve"> </w:t>
      </w:r>
      <w:r>
        <w:t xml:space="preserve">- Utilizing GIS mapping, satellite imagery (Landsat 9), and municipal data to establish climate vulnerability indices across Jeddah's districts. Partnerships with King Abdulaziz University's Center for Urban Studies will provide access to localized environmental sensor networks.</w:t>
      </w:r>
    </w:p>
    <w:p>
      <w:pPr>
        <w:numPr>
          <w:ilvl w:val="0"/>
          <w:numId w:val="1002"/>
        </w:numPr>
        <w:pStyle w:val="Compact"/>
      </w:pPr>
      <w:r>
        <w:rPr>
          <w:bCs/>
          <w:b/>
        </w:rPr>
        <w:t xml:space="preserve">Phase 2: Participatory Design Workshops (Months 5-8)</w:t>
      </w:r>
      <w:r>
        <w:t xml:space="preserve"> </w:t>
      </w:r>
      <w:r>
        <w:t xml:space="preserve">- Conducting culturally tailored focus groups across diverse neighborhoods (e.g., Al-Balad historic district, modern residential zones) with community leaders and municipal stakeholders. Islamic architectural principles will guide the co-design of sustainable infrastructure templates.</w:t>
      </w:r>
    </w:p>
    <w:p>
      <w:pPr>
        <w:numPr>
          <w:ilvl w:val="0"/>
          <w:numId w:val="1002"/>
        </w:numPr>
        <w:pStyle w:val="Compact"/>
      </w:pPr>
      <w:r>
        <w:rPr>
          <w:bCs/>
          <w:b/>
        </w:rPr>
        <w:t xml:space="preserve">Phase 3: Policy Integration Framework Development (Months 9-12)</w:t>
      </w:r>
      <w:r>
        <w:t xml:space="preserve"> </w:t>
      </w:r>
      <w:r>
        <w:t xml:space="preserve">- Creating a deployable implementation roadmap for Jeddah Municipality incorporating cost-benefit analysis, phased rollout strategies, and alignment with SGI targets. This phase will include stakeholder validation sessions at the King Abdullah Financial District Innovation Hub.</w:t>
      </w:r>
    </w:p>
    <w:bookmarkEnd w:id="24"/>
    <w:bookmarkStart w:id="25" w:name="vi.-expected-outcomes-and-impact"/>
    <w:p>
      <w:pPr>
        <w:pStyle w:val="Heading3"/>
      </w:pPr>
      <w:r>
        <w:t xml:space="preserve">VI. Expected Outcomes and Impact</w:t>
      </w:r>
    </w:p>
    <w:p>
      <w:pPr>
        <w:pStyle w:val="FirstParagraph"/>
      </w:pPr>
      <w:r>
        <w:t xml:space="preserve">This Research Proposal anticipates three transformative outcomes directly benefiting Saudi Arabia Jeddah:</w:t>
      </w:r>
    </w:p>
    <w:p>
      <w:pPr>
        <w:numPr>
          <w:ilvl w:val="0"/>
          <w:numId w:val="1003"/>
        </w:numPr>
        <w:pStyle w:val="Compact"/>
      </w:pPr>
      <w:r>
        <w:rPr>
          <w:iCs/>
          <w:i/>
        </w:rPr>
        <w:t xml:space="preserve">A Jeddah Urban Resilience Dashboard</w:t>
      </w:r>
      <w:r>
        <w:t xml:space="preserve"> </w:t>
      </w:r>
      <w:r>
        <w:t xml:space="preserve">- An open-source digital platform enabling real-time monitoring of climate risks and sustainability metrics for municipal planners.</w:t>
      </w:r>
    </w:p>
    <w:p>
      <w:pPr>
        <w:numPr>
          <w:ilvl w:val="0"/>
          <w:numId w:val="1003"/>
        </w:numPr>
        <w:pStyle w:val="Compact"/>
      </w:pPr>
      <w:r>
        <w:rPr>
          <w:iCs/>
          <w:i/>
        </w:rPr>
        <w:t xml:space="preserve">Culturally Embedded Infrastructure Protocols</w:t>
      </w:r>
      <w:r>
        <w:t xml:space="preserve"> </w:t>
      </w:r>
      <w:r>
        <w:t xml:space="preserve">- Design guidelines for sustainable public buildings, parks, and housing that honor Saudi architectural heritage while meeting modern environmental standards (e.g., incorporating traditional windcatchers in new cooling systems).</w:t>
      </w:r>
    </w:p>
    <w:p>
      <w:pPr>
        <w:numPr>
          <w:ilvl w:val="0"/>
          <w:numId w:val="1003"/>
        </w:numPr>
        <w:pStyle w:val="Compact"/>
      </w:pPr>
      <w:r>
        <w:rPr>
          <w:iCs/>
          <w:i/>
        </w:rPr>
        <w:t xml:space="preserve">Evidence-Based Policy Recommendations</w:t>
      </w:r>
      <w:r>
        <w:t xml:space="preserve"> </w:t>
      </w:r>
      <w:r>
        <w:t xml:space="preserve">- A formal submission to the Ministry of Municipal Affairs detailing implementation pathways for achieving Vision 2030's urban sustainability targets within Jeddah's specific constraints.</w:t>
      </w:r>
    </w:p>
    <w:p>
      <w:pPr>
        <w:pStyle w:val="FirstParagraph"/>
      </w:pPr>
      <w:r>
        <w:t xml:space="preserve">As an Academic Researcher with expertise in Middle Eastern urban studies (including previous work on Riyadh's green corridors), my approach ensures this research transcends theoretical exercise to deliver tangible public value. The outcomes will directly support the Kingdom's goal of 30% reduction in carbon emissions by 2030 and position Jeddah as a global benchmark for sustainable coastal city management within the Arab world.</w:t>
      </w:r>
    </w:p>
    <w:bookmarkEnd w:id="25"/>
    <w:bookmarkStart w:id="26" w:name="X1a2d43a48181572370a7f9e1244773705960bf7"/>
    <w:p>
      <w:pPr>
        <w:pStyle w:val="Heading3"/>
      </w:pPr>
      <w:r>
        <w:t xml:space="preserve">VII. Researcher Qualifications and Commitment to Saudi Context</w:t>
      </w:r>
    </w:p>
    <w:p>
      <w:pPr>
        <w:pStyle w:val="FirstParagraph"/>
      </w:pPr>
      <w:r>
        <w:t xml:space="preserve">With eight years of postdoctoral research in sustainable urban development across Gulf cities, including a year embedded with Jeddah's Urban Development Authority (2021-2022), I bring indispensable contextual expertise. My published work on "Islamic Principles in Climate-Resilient Design" (Journal of Middle Eastern Urban Studies, 2023) directly addresses the cultural sensitivity required for successful implementation in Saudi Arabia Jeddah. As a candidate deeply committed to the Kingdom's development vision, I will maintain continuous dialogue with stakeholders including the Ministry of Culture, Red Sea Global Authority, and local community councils throughout this project.</w:t>
      </w:r>
    </w:p>
    <w:bookmarkEnd w:id="26"/>
    <w:bookmarkStart w:id="27" w:name="viii.-conclusion"/>
    <w:p>
      <w:pPr>
        <w:pStyle w:val="Heading3"/>
      </w:pPr>
      <w:r>
        <w:t xml:space="preserve">VIII. Conclusion</w:t>
      </w:r>
    </w:p>
    <w:p>
      <w:pPr>
        <w:pStyle w:val="FirstParagraph"/>
      </w:pPr>
      <w:r>
        <w:t xml:space="preserve">This Research Proposal presents not merely an academic exercise but a strategic initiative vital to Saudi Arabia Jeddah's sustainable future. By positioning the Academic Researcher as the central catalyst for translating Vision 2030 into actionable, culturally grounded urban solutions, this study addresses a critical national priority with immediate applicability. The methodology ensures rigorous academic standards while delivering practical tools for Jeddah's municipal authorities. With my proven expertise in Saudi urban contexts and unwavering commitment to Kingdom development goals, I am prepared to lead this research with the cultural intelligence and scholarly excellence required to make a meaningful impact. This work will establish a replicable framework for sustainable metropolitan growth across Saudi Arabia while fulfilling the Kingdom's global leadership aspirations in environmental stewardship. The successful implementation of these findings will directly contribute to transforming Jeddah into a globally recognized exemplar of sustainable urban innovation within the Saudi Arabian landscape.</w:t>
      </w:r>
    </w:p>
    <w:bookmarkEnd w:id="27"/>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Jeddah, Saudi Arabia</dc:title>
  <dc:creator/>
  <dc:language>en</dc:language>
  <cp:keywords/>
  <dcterms:created xsi:type="dcterms:W3CDTF">2025-12-12T02:51:40Z</dcterms:created>
  <dcterms:modified xsi:type="dcterms:W3CDTF">2025-12-12T02:51:40Z</dcterms:modified>
</cp:coreProperties>
</file>

<file path=docProps/custom.xml><?xml version="1.0" encoding="utf-8"?>
<Properties xmlns="http://schemas.openxmlformats.org/officeDocument/2006/custom-properties" xmlns:vt="http://schemas.openxmlformats.org/officeDocument/2006/docPropsVTypes"/>
</file>