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Research</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12e45ebe483136127d45a9ef7a828c250faf4ab"/>
    <w:p>
      <w:pPr>
        <w:pStyle w:val="Heading1"/>
      </w:pPr>
      <w:r>
        <w:t xml:space="preserve">Research Proposal: Strengthening the Role of the Academic Researcher in Advancing Evidence-Based Policy and Innovation at Universities in Uganda Kampala</w:t>
      </w:r>
    </w:p>
    <w:p>
      <w:pPr>
        <w:pStyle w:val="FirstParagraph"/>
      </w:pPr>
      <w:r>
        <w:rPr>
          <w:bCs/>
          <w:b/>
        </w:rPr>
        <w:t xml:space="preserve">Prepared For:</w:t>
      </w:r>
      <w:r>
        <w:t xml:space="preserve"> </w:t>
      </w:r>
      <w:r>
        <w:t xml:space="preserve">National Council for Science and Technology (NCST), Uganda</w:t>
      </w:r>
      <w:r>
        <w:br/>
      </w:r>
      <w:r>
        <w:rPr>
          <w:bCs/>
          <w:b/>
        </w:rPr>
        <w:t xml:space="preserve">Submitted By:</w:t>
      </w:r>
      <w:r>
        <w:t xml:space="preserve"> </w:t>
      </w:r>
      <w:r>
        <w:t xml:space="preserve">Dr. Amina Nakawesi, Senior Lecturer &amp; Research Lead, Department of Public Policy, Makerere University College of Humanities and Social Sciences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landscape of higher education in Uganda Kampala presents both immense potential and critical challenges for the advancement of knowledge creation. As the economic and intellectual hub of Uganda, Kampala hosts key institutions like Makerere University, Kyambogo University, and Uganda Martyrs University, which are pivotal to national development. However, a persistent gap exists between the aspirations of these institutions and their actual research output. This Research Proposal addresses the urgent need to strategically develop the capacity of the</w:t>
      </w:r>
      <w:r>
        <w:t xml:space="preserve"> </w:t>
      </w:r>
      <w:r>
        <w:rPr>
          <w:bCs/>
          <w:b/>
        </w:rPr>
        <w:t xml:space="preserve">Academic Researcher</w:t>
      </w:r>
      <w:r>
        <w:t xml:space="preserve"> </w:t>
      </w:r>
      <w:r>
        <w:t xml:space="preserve">within Kampala’s universities to produce high-quality, relevant research that directly informs policy, drives innovation, and contributes to sustainable development goals (SDGs) in Uganda. The failure to adequately support Academic Researchers stifles Kampala's potential as a knowledge center for Eastern Africa.</w:t>
      </w:r>
    </w:p>
    <w:bookmarkEnd w:id="20"/>
    <w:bookmarkStart w:id="21" w:name="ii.-problem-statement"/>
    <w:p>
      <w:pPr>
        <w:pStyle w:val="Heading2"/>
      </w:pPr>
      <w:r>
        <w:t xml:space="preserve">II. Problem Statement</w:t>
      </w:r>
    </w:p>
    <w:p>
      <w:pPr>
        <w:pStyle w:val="FirstParagraph"/>
      </w:pPr>
      <w:r>
        <w:t xml:space="preserve">Despite significant investment in higher education infrastructure, the research ecosystem in Kampala faces systemic weaknesses. Key issues include: (1) Chronic underfunding for research activities and equipment; (2) Inadequate time allocation for Academic Researchers within their teaching-heavy workloads; (3) Limited institutional support structures for grant writing, ethical approvals, and data management; (4) Weak linkages between university research and national policy-making processes in Kampala. Consequently, Uganda lags behind regional peers in research output per capita. A critical analysis of Makerere University's recent annual reports reveals only 18% of faculty actively publish peer-reviewed research annually – significantly below the African average. This deficit directly impedes evidence-based decision-making on pressing national issues like public health crises (e.g., emerging diseases), agricultural productivity, urban planning in Kampala’s rapidly expanding informal settlements, and climate resilience. Without a focused strategy to empower the</w:t>
      </w:r>
      <w:r>
        <w:t xml:space="preserve"> </w:t>
      </w:r>
      <w:r>
        <w:rPr>
          <w:bCs/>
          <w:b/>
        </w:rPr>
        <w:t xml:space="preserve">Academic Researcher</w:t>
      </w:r>
      <w:r>
        <w:t xml:space="preserve">, this gap will widen.</w:t>
      </w:r>
    </w:p>
    <w:bookmarkEnd w:id="21"/>
    <w:bookmarkStart w:id="22" w:name="iii.-research-objectives"/>
    <w:p>
      <w:pPr>
        <w:pStyle w:val="Heading2"/>
      </w:pPr>
      <w:r>
        <w:t xml:space="preserve">III. Research Objectives</w:t>
      </w:r>
    </w:p>
    <w:p>
      <w:pPr>
        <w:pStyle w:val="FirstParagraph"/>
      </w:pPr>
      <w:r>
        <w:t xml:space="preserve">This study aims to develop and test a practical model for enhancing the research capacity of Academic Researchers at universities in Uganda Kampala. Specific objectives include:</w:t>
      </w:r>
    </w:p>
    <w:p>
      <w:pPr>
        <w:numPr>
          <w:ilvl w:val="0"/>
          <w:numId w:val="1001"/>
        </w:numPr>
        <w:pStyle w:val="Compact"/>
      </w:pPr>
      <w:r>
        <w:t xml:space="preserve">To conduct a comprehensive audit of current research support structures, resource allocation (funding, time, infrastructure), and barriers faced by Academic Researchers across 5 major universities in Kampala.</w:t>
      </w:r>
    </w:p>
    <w:p>
      <w:pPr>
        <w:numPr>
          <w:ilvl w:val="0"/>
          <w:numId w:val="1001"/>
        </w:numPr>
        <w:pStyle w:val="Compact"/>
      </w:pPr>
      <w:r>
        <w:t xml:space="preserve">To identify successful models of researcher capacity building from peer institutions in Sub-Saharan Africa and assess their adaptability to the Kampala context.</w:t>
      </w:r>
    </w:p>
    <w:p>
      <w:pPr>
        <w:numPr>
          <w:ilvl w:val="0"/>
          <w:numId w:val="1001"/>
        </w:numPr>
        <w:pStyle w:val="Compact"/>
      </w:pPr>
      <w:r>
        <w:t xml:space="preserve">To co-develop with university leadership and Academic Researchers a tailored "Researcher Support Framework" addressing the specific challenges identified, including revised workload policies, streamlined administrative processes, and targeted professional development modules.</w:t>
      </w:r>
    </w:p>
    <w:p>
      <w:pPr>
        <w:numPr>
          <w:ilvl w:val="0"/>
          <w:numId w:val="1001"/>
        </w:numPr>
        <w:pStyle w:val="Compact"/>
      </w:pPr>
      <w:r>
        <w:t xml:space="preserve">To implement a pilot phase of this framework at Makerere University College of Humanities and Social Sciences (Kampala campus) for 18 months and evaluate its impact on researcher productivity (publications, grants secured), research quality (methodological rigor), and policy engagement.</w:t>
      </w:r>
    </w:p>
    <w:bookmarkEnd w:id="22"/>
    <w:bookmarkStart w:id="23" w:name="iv.-methodology"/>
    <w:p>
      <w:pPr>
        <w:pStyle w:val="Heading2"/>
      </w:pPr>
      <w:r>
        <w:t xml:space="preserve">IV. Methodology</w:t>
      </w:r>
    </w:p>
    <w:p>
      <w:pPr>
        <w:pStyle w:val="FirstParagraph"/>
      </w:pPr>
      <w:r>
        <w:t xml:space="preserve">The Research Proposal adopts a mixed-methods approach, grounded in participatory action research principles to ensure relevance to Uganda Kampala.</w:t>
      </w:r>
    </w:p>
    <w:p>
      <w:pPr>
        <w:numPr>
          <w:ilvl w:val="0"/>
          <w:numId w:val="1002"/>
        </w:numPr>
        <w:pStyle w:val="Compact"/>
      </w:pPr>
      <w:r>
        <w:rPr>
          <w:bCs/>
          <w:b/>
        </w:rPr>
        <w:t xml:space="preserve">Phase 1 (3 months):</w:t>
      </w:r>
      <w:r>
        <w:t xml:space="preserve"> </w:t>
      </w:r>
      <w:r>
        <w:t xml:space="preserve">Document analysis of university policies and research outputs; Key Informant Interviews (KIIs) with 20 Academic Researchers and 15 University Administrators across Kampala universities; Focus Group Discussions (FGDs) with researcher associations.</w:t>
      </w:r>
    </w:p>
    <w:p>
      <w:pPr>
        <w:numPr>
          <w:ilvl w:val="0"/>
          <w:numId w:val="1002"/>
        </w:numPr>
        <w:pStyle w:val="Compact"/>
      </w:pPr>
      <w:r>
        <w:rPr>
          <w:bCs/>
          <w:b/>
        </w:rPr>
        <w:t xml:space="preserve">Phase 2 (4 months):</w:t>
      </w:r>
      <w:r>
        <w:t xml:space="preserve"> </w:t>
      </w:r>
      <w:r>
        <w:t xml:space="preserve">Comparative analysis of successful models from Kenya, Rwanda, and South Africa; Co-creation workshops in Kampala involving Academic Researchers to design the Support Framework prototype.</w:t>
      </w:r>
    </w:p>
    <w:p>
      <w:pPr>
        <w:numPr>
          <w:ilvl w:val="0"/>
          <w:numId w:val="1002"/>
        </w:numPr>
        <w:pStyle w:val="Compact"/>
      </w:pPr>
      <w:r>
        <w:rPr>
          <w:bCs/>
          <w:b/>
        </w:rPr>
        <w:t xml:space="preserve">Phase 3 (18 months):</w:t>
      </w:r>
      <w:r>
        <w:t xml:space="preserve"> </w:t>
      </w:r>
      <w:r>
        <w:t xml:space="preserve">Pilot implementation at Makerere University. Quantitative metrics: tracking publications (Scopus/WOS indexed), successful grant applications (national/international), time spent on research activities. Qualitative metrics: researcher satisfaction surveys, case studies of policy engagement, focus groups assessing perceived changes in workload and support.</w:t>
      </w:r>
    </w:p>
    <w:p>
      <w:pPr>
        <w:numPr>
          <w:ilvl w:val="0"/>
          <w:numId w:val="1002"/>
        </w:numPr>
        <w:pStyle w:val="Compact"/>
      </w:pPr>
      <w:r>
        <w:rPr>
          <w:bCs/>
          <w:b/>
        </w:rPr>
        <w:t xml:space="preserve">Phase 4 (2 months):</w:t>
      </w:r>
      <w:r>
        <w:t xml:space="preserve"> </w:t>
      </w:r>
      <w:r>
        <w:t xml:space="preserve">Comprehensive impact evaluation; Finalization of the validated Support Framework model for replication across Kampala-based universities and national scaling recommendations.</w:t>
      </w:r>
    </w:p>
    <w:bookmarkEnd w:id="23"/>
    <w:bookmarkStart w:id="24" w:name="v.-significance-of-the-research"/>
    <w:p>
      <w:pPr>
        <w:pStyle w:val="Heading2"/>
      </w:pPr>
      <w:r>
        <w:t xml:space="preserve">V. Significance of the Research</w:t>
      </w:r>
    </w:p>
    <w:p>
      <w:pPr>
        <w:pStyle w:val="FirstParagraph"/>
      </w:pPr>
      <w:r>
        <w:t xml:space="preserve">This Research Proposal holds significant potential to transform the academic research landscape in Uganda Kampala. By directly targeting the role, support systems, and environment of the</w:t>
      </w:r>
      <w:r>
        <w:t xml:space="preserve"> </w:t>
      </w:r>
      <w:r>
        <w:rPr>
          <w:bCs/>
          <w:b/>
        </w:rPr>
        <w:t xml:space="preserve">Academic Researcher</w:t>
      </w:r>
      <w:r>
        <w:t xml:space="preserve">, it addresses a root cause of low research output. The outcomes will provide:</w:t>
      </w:r>
    </w:p>
    <w:p>
      <w:pPr>
        <w:numPr>
          <w:ilvl w:val="0"/>
          <w:numId w:val="1003"/>
        </w:numPr>
        <w:pStyle w:val="Compact"/>
      </w:pPr>
      <w:r>
        <w:rPr>
          <w:bCs/>
          <w:b/>
        </w:rPr>
        <w:t xml:space="preserve">Evidence-Based Policy Input:</w:t>
      </w:r>
      <w:r>
        <w:t xml:space="preserve"> </w:t>
      </w:r>
      <w:r>
        <w:t xml:space="preserve">Directly inform NCST and Ministry of Education’s strategies for national research funding, university accreditation standards, and higher education policy in Uganda.</w:t>
      </w:r>
    </w:p>
    <w:p>
      <w:pPr>
        <w:numPr>
          <w:ilvl w:val="0"/>
          <w:numId w:val="1003"/>
        </w:numPr>
        <w:pStyle w:val="Compact"/>
      </w:pPr>
      <w:r>
        <w:rPr>
          <w:bCs/>
          <w:b/>
        </w:rPr>
        <w:t xml:space="preserve">Practical Toolkits for Kampala Universities:</w:t>
      </w:r>
      <w:r>
        <w:t xml:space="preserve"> </w:t>
      </w:r>
      <w:r>
        <w:t xml:space="preserve">A validated "Researcher Support Framework" adaptable to diverse institutional contexts within Kampala, offering concrete steps for universities to enhance productivity.</w:t>
      </w:r>
    </w:p>
    <w:p>
      <w:pPr>
        <w:numPr>
          <w:ilvl w:val="0"/>
          <w:numId w:val="1003"/>
        </w:numPr>
        <w:pStyle w:val="Compact"/>
      </w:pPr>
      <w:r>
        <w:rPr>
          <w:bCs/>
          <w:b/>
        </w:rPr>
        <w:t xml:space="preserve">Capacity Building:</w:t>
      </w:r>
      <w:r>
        <w:t xml:space="preserve"> </w:t>
      </w:r>
      <w:r>
        <w:t xml:space="preserve">Empower Academic Researchers in Kampala with new skills (grant writing, advanced methodologies), increasing their competitiveness for international funding and collaborative opportunities.</w:t>
      </w:r>
    </w:p>
    <w:p>
      <w:pPr>
        <w:numPr>
          <w:ilvl w:val="0"/>
          <w:numId w:val="1003"/>
        </w:numPr>
        <w:pStyle w:val="Compact"/>
      </w:pPr>
      <w:r>
        <w:rPr>
          <w:bCs/>
          <w:b/>
        </w:rPr>
        <w:t xml:space="preserve">National Development Impact:</w:t>
      </w:r>
      <w:r>
        <w:t xml:space="preserve"> </w:t>
      </w:r>
      <w:r>
        <w:t xml:space="preserve">Generate research directly relevant to Kampala’s urban challenges (e.g., waste management in Kibuye, transport congestion, youth unemployment) and national priorities (Health SDG3, Industry SDG9), fostering evidence-based solutions for Uganda.</w:t>
      </w:r>
    </w:p>
    <w:bookmarkEnd w:id="24"/>
    <w:bookmarkStart w:id="25" w:name="vi.-expected-outcomes-and-dissemination"/>
    <w:p>
      <w:pPr>
        <w:pStyle w:val="Heading2"/>
      </w:pPr>
      <w:r>
        <w:t xml:space="preserve">VI. Expected Outcomes and Dissemination</w:t>
      </w:r>
    </w:p>
    <w:p>
      <w:pPr>
        <w:pStyle w:val="FirstParagraph"/>
      </w:pPr>
      <w:r>
        <w:t xml:space="preserve">The primary outcome is the finalized "Academic Researcher Support Framework Model for Kampala Universities," a practical guide adopted by at least 3 universities in Kampala within 18 months of project completion. Secondary outcomes include:</w:t>
      </w:r>
    </w:p>
    <w:p>
      <w:pPr>
        <w:numPr>
          <w:ilvl w:val="0"/>
          <w:numId w:val="1004"/>
        </w:numPr>
        <w:pStyle w:val="Compact"/>
      </w:pPr>
      <w:r>
        <w:t xml:space="preserve">At least 15 peer-reviewed publications in reputable journals (e.g., African Journal of Higher Education) detailing the methodology and findings.</w:t>
      </w:r>
    </w:p>
    <w:p>
      <w:pPr>
        <w:numPr>
          <w:ilvl w:val="0"/>
          <w:numId w:val="1004"/>
        </w:numPr>
        <w:pStyle w:val="Compact"/>
      </w:pPr>
      <w:r>
        <w:t xml:space="preserve">A dedicated digital resource hub (hosted on a Ugandan university server) providing templates, guides, and case studies for Academic Researchers across Uganda Kampala.</w:t>
      </w:r>
    </w:p>
    <w:p>
      <w:pPr>
        <w:numPr>
          <w:ilvl w:val="0"/>
          <w:numId w:val="1004"/>
        </w:numPr>
        <w:pStyle w:val="Compact"/>
      </w:pPr>
      <w:r>
        <w:t xml:space="preserve">Workshops for 200+ Academic Researchers in Kampala on enhanced research skills and the Support Framework implementation.</w:t>
      </w:r>
    </w:p>
    <w:p>
      <w:pPr>
        <w:numPr>
          <w:ilvl w:val="0"/>
          <w:numId w:val="1004"/>
        </w:numPr>
        <w:pStyle w:val="Compact"/>
      </w:pPr>
      <w:r>
        <w:t xml:space="preserve">A policy brief presented to the NCST Board and Ministry of Higher Education outlining recommendations for systemic change in Uganda's research ecosystem, specifically highlighting the critical role of supporting the Academic Researcher.</w:t>
      </w:r>
    </w:p>
    <w:bookmarkEnd w:id="25"/>
    <w:bookmarkStart w:id="26" w:name="vii.-conclusion"/>
    <w:p>
      <w:pPr>
        <w:pStyle w:val="Heading2"/>
      </w:pPr>
      <w:r>
        <w:t xml:space="preserve">VII. Conclusion</w:t>
      </w:r>
    </w:p>
    <w:p>
      <w:pPr>
        <w:pStyle w:val="FirstParagraph"/>
      </w:pPr>
      <w:r>
        <w:t xml:space="preserve">The development and empowerment of a robust cohort of capable Academic Researchers is not merely an academic pursuit; it is fundamental to Uganda's socio-economic advancement, particularly in its capital city Kampala, which serves as the epicenter for national policy formation and innovation. This Research Proposal provides a targeted, actionable plan to dismantle existing barriers within Kampala's universities. It recognizes that investing in the Academic Researcher – through systemic support rather than ad-hoc initiatives – is the most efficient pathway to generating locally relevant knowledge that addresses Uganda's unique challenges and contributes meaningfully to global scholarship. By focusing resources and attention on this critical human capital, this project promises a tangible return: a more dynamic, impactful, and sustainable research culture in Uganda Kampala, directly serving the nation’s development aspirations.</w:t>
      </w:r>
    </w:p>
    <w:bookmarkEnd w:id="26"/>
    <w:bookmarkStart w:id="27" w:name="viii.-budget-overview-summary"/>
    <w:p>
      <w:pPr>
        <w:pStyle w:val="Heading2"/>
      </w:pPr>
      <w:r>
        <w:t xml:space="preserve">VIII. Budget Overview (Summary)</w:t>
      </w:r>
    </w:p>
    <w:p>
      <w:pPr>
        <w:pStyle w:val="FirstParagraph"/>
      </w:pPr>
      <w:r>
        <w:t xml:space="preserve">Estimated total project cost: USD 85,000 over 24 months. Funding sought from NCST/UKAID for 70% of costs, with 30% co-financed by Makerere University and partner institutions in Kampala. Funds allocated to researcher stipends (Phase I-III), workshop logistics (Kampala), data collection tools, dissemination activities, and monitoring &amp; evaluation.</w:t>
      </w:r>
    </w:p>
    <w:p>
      <w:pPr>
        <w:pStyle w:val="BodyText"/>
      </w:pPr>
      <w:r>
        <w:rPr>
          <w:iCs/>
          <w:i/>
        </w:rPr>
        <w:t xml:space="preserve">This Research Proposal outlines a necessary step towards unlocking the immense potential of Uganda's Academic Researchers within Kampala. It is a call for strategic investment in knowledge production as the cornerstone of sustainable development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Research Capacity for Sustainable Development in Uganda Kampala</dc:title>
  <dc:creator/>
  <dc:language>en</dc:language>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