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Equity</w:t>
      </w:r>
      <w:r>
        <w:t xml:space="preserve"> </w:t>
      </w:r>
      <w:r>
        <w:t xml:space="preserve">and</w:t>
      </w:r>
      <w:r>
        <w:t xml:space="preserve"> </w:t>
      </w:r>
      <w:r>
        <w:t xml:space="preserve">Educational</w:t>
      </w:r>
      <w:r>
        <w:t xml:space="preserve"> </w:t>
      </w:r>
      <w:r>
        <w:t xml:space="preserve">Access</w:t>
      </w:r>
      <w:r>
        <w:t xml:space="preserve"> </w:t>
      </w:r>
      <w:r>
        <w:t xml:space="preserve">in</w:t>
      </w:r>
      <w:r>
        <w:t xml:space="preserve"> </w:t>
      </w:r>
      <w:r>
        <w:t xml:space="preserve">Chicago</w:t>
      </w:r>
    </w:p>
    <w:bookmarkStart w:id="28" w:name="X61e6024a03dfbf59752cbef079d03b048dc0c9f"/>
    <w:p>
      <w:pPr>
        <w:pStyle w:val="Heading1"/>
      </w:pPr>
      <w:r>
        <w:t xml:space="preserve">Research Proposal: Advancing Equitable Educational Pathways through Community-Engaged Scholarship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Research and Innovation, University of Chicago</w:t>
      </w:r>
      <w:r>
        <w:br/>
      </w:r>
      <w:r>
        <w:rPr>
          <w:bCs/>
          <w:b/>
        </w:rPr>
        <w:t xml:space="preserve">Principal Investigator:</w:t>
      </w:r>
      <w:r>
        <w:t xml:space="preserve"> </w:t>
      </w:r>
      <w:r>
        <w:t xml:space="preserve">Dr. Elena Rodriguez, Academic Researcher</w:t>
      </w:r>
    </w:p>
    <w:bookmarkStart w:id="20" w:name="i.-abstract"/>
    <w:p>
      <w:pPr>
        <w:pStyle w:val="Heading2"/>
      </w:pPr>
      <w:r>
        <w:t xml:space="preserve">I. Abstract</w:t>
      </w:r>
    </w:p>
    <w:p>
      <w:pPr>
        <w:pStyle w:val="FirstParagraph"/>
      </w:pPr>
      <w:r>
        <w:t xml:space="preserve">This research proposal outlines a comprehensive study examining the intersection of urban policy, community agency, and educational access within Chicago neighborhoods disproportionately affected by systemic inequities. As an Academic Researcher deeply embedded in the United States Chicago academic and civic ecosystem, this project directly addresses critical gaps in understanding how locally contextualized interventions can transform educational outcomes. Leveraging mixed-methods design centered on South Side communities (particularly Englewood and North Lawndale), this research will produce actionable frameworks for policymakers while advancing scholarly discourse on urban equity. The proposed work aligns with the University of Chicago’s commitment to community-based scholarship and positions the Academic Researcher as a pivotal bridge between university resources and Chicago's most underserved populations.</w:t>
      </w:r>
    </w:p>
    <w:bookmarkEnd w:id="20"/>
    <w:bookmarkStart w:id="21" w:name="X6dac36ecd4960b884c5a9f330375fb508abf453"/>
    <w:p>
      <w:pPr>
        <w:pStyle w:val="Heading2"/>
      </w:pPr>
      <w:r>
        <w:t xml:space="preserve">II. Introduction: Contextualizing the Research in United States Chicago</w:t>
      </w:r>
    </w:p>
    <w:p>
      <w:pPr>
        <w:pStyle w:val="FirstParagraph"/>
      </w:pPr>
      <w:r>
        <w:t xml:space="preserve">Chicago stands as a microcosm of America’s most persistent urban challenges, with stark educational disparities persisting across its neighborhoods. Despite decades of reform efforts, schools in Chicago’s predominantly Black and Brown South Side communities continue to grapple with underfunding, chronic teacher shortages, and the intergenerational impacts of redlining and disinvestment. The United States Census Bureau (2022) reports that 63% of Chicago Public Schools students in high-poverty zones score below proficiency in math—nearly double the citywide average. This research emerges from a critical need to move beyond deficit-based narratives toward solutions co-created with community stakeholders, reflecting the core mission of an Academic Researcher operating within Chicago’s unique socio-political landscape.</w:t>
      </w:r>
    </w:p>
    <w:bookmarkEnd w:id="21"/>
    <w:bookmarkStart w:id="22" w:name="iii.-problem-statement-and-research-gap"/>
    <w:p>
      <w:pPr>
        <w:pStyle w:val="Heading2"/>
      </w:pPr>
      <w:r>
        <w:t xml:space="preserve">III. Problem Statement and Research Gap</w:t>
      </w:r>
    </w:p>
    <w:p>
      <w:pPr>
        <w:pStyle w:val="FirstParagraph"/>
      </w:pPr>
      <w:r>
        <w:t xml:space="preserve">Current literature on urban education reform often relies on top-down policy frameworks that overlook hyperlocal context and community knowledge. While numerous studies document Chicago’s achievement gaps, few employ participatory action research (PAR) methodologies that center the lived experiences of residents, educators, and students as co-investigators. This gap is particularly acute in Chicago, where historical distrust between academic institutions and communities (exemplified by past exclusionary research practices) impedes effective collaboration. As an Academic Researcher with 10 years of community engagement in United States Chicago neighborhoods, I identify a pressing need for research that not only documents inequities but actively empowers community members to design and implement sustainable solutions.</w:t>
      </w:r>
    </w:p>
    <w:bookmarkEnd w:id="22"/>
    <w:bookmarkStart w:id="23" w:name="iv.-research-objectives"/>
    <w:p>
      <w:pPr>
        <w:pStyle w:val="Heading2"/>
      </w:pPr>
      <w:r>
        <w:t xml:space="preserve">IV. Research Objectives</w:t>
      </w:r>
    </w:p>
    <w:p>
      <w:pPr>
        <w:numPr>
          <w:ilvl w:val="0"/>
          <w:numId w:val="1001"/>
        </w:numPr>
        <w:pStyle w:val="Compact"/>
      </w:pPr>
      <w:r>
        <w:t xml:space="preserve">To map the structural barriers (funding mechanisms, housing policy impacts, transportation access) affecting school choice and resource allocation in 3 Chicago neighborhoods.</w:t>
      </w:r>
    </w:p>
    <w:p>
      <w:pPr>
        <w:numPr>
          <w:ilvl w:val="0"/>
          <w:numId w:val="1001"/>
        </w:numPr>
        <w:pStyle w:val="Compact"/>
      </w:pPr>
      <w:r>
        <w:t xml:space="preserve">To co-develop with community stakeholders a culturally responsive "Equity Assessment Toolkit" for schools and local organizations.</w:t>
      </w:r>
    </w:p>
    <w:p>
      <w:pPr>
        <w:numPr>
          <w:ilvl w:val="0"/>
          <w:numId w:val="1001"/>
        </w:numPr>
        <w:pStyle w:val="Compact"/>
      </w:pPr>
      <w:r>
        <w:t xml:space="preserve">To evaluate the efficacy of community-led mentorship programs in improving high school graduation rates among students experiencing housing instability.</w:t>
      </w:r>
    </w:p>
    <w:bookmarkEnd w:id="23"/>
    <w:bookmarkStart w:id="24" w:name="Xc828f31bf74ad10a916489eb8d54b1d4d28bfa6"/>
    <w:p>
      <w:pPr>
        <w:pStyle w:val="Heading2"/>
      </w:pPr>
      <w:r>
        <w:t xml:space="preserve">V. Methodology: Community-Engaged Research Design</w:t>
      </w:r>
    </w:p>
    <w:p>
      <w:pPr>
        <w:pStyle w:val="FirstParagraph"/>
      </w:pPr>
      <w:r>
        <w:t xml:space="preserve">This project employs a rigorous yet adaptable mixed-methods approach, designed specifically for the United States Chicago context:</w:t>
      </w:r>
    </w:p>
    <w:p>
      <w:pPr>
        <w:numPr>
          <w:ilvl w:val="0"/>
          <w:numId w:val="1002"/>
        </w:numPr>
        <w:pStyle w:val="Compact"/>
      </w:pPr>
      <w:r>
        <w:rPr>
          <w:bCs/>
          <w:b/>
        </w:rPr>
        <w:t xml:space="preserve">Phase 1 (Months 1-4):</w:t>
      </w:r>
      <w:r>
        <w:t xml:space="preserve"> </w:t>
      </w:r>
      <w:r>
        <w:t xml:space="preserve">Participatory asset mapping with community advisory board (CAB) comprised of CPS teachers, parent leaders from Englewood Community School, and youth advocates. Using GIS tools customized for Chicago neighborhood data, we will visualize resource distribution across 5 school zones.</w:t>
      </w:r>
    </w:p>
    <w:p>
      <w:pPr>
        <w:numPr>
          <w:ilvl w:val="0"/>
          <w:numId w:val="1002"/>
        </w:numPr>
        <w:pStyle w:val="Compact"/>
      </w:pPr>
      <w:r>
        <w:rPr>
          <w:bCs/>
          <w:b/>
        </w:rPr>
        <w:t xml:space="preserve">Phase 2 (Months 5-8):</w:t>
      </w:r>
      <w:r>
        <w:t xml:space="preserve"> </w:t>
      </w:r>
      <w:r>
        <w:t xml:space="preserve">Co-designing the "Equity Assessment Toolkit" with CAB through iterative workshops at South Side community centers (e.g., The Center for Urban Education). This toolkit will include metrics beyond standardized testing, incorporating community-defined success indicators like college application rates and mental health support access.</w:t>
      </w:r>
    </w:p>
    <w:p>
      <w:pPr>
        <w:numPr>
          <w:ilvl w:val="0"/>
          <w:numId w:val="1002"/>
        </w:numPr>
        <w:pStyle w:val="Compact"/>
      </w:pPr>
      <w:r>
        <w:rPr>
          <w:bCs/>
          <w:b/>
        </w:rPr>
        <w:t xml:space="preserve">Phase 3 (Months 9-14):</w:t>
      </w:r>
      <w:r>
        <w:t xml:space="preserve"> </w:t>
      </w:r>
      <w:r>
        <w:t xml:space="preserve">Randomized controlled trial of a peer mentorship model implemented in partnership with Chicago Public Schools’ Community Schools program. Outcomes will be measured through longitudinal student data analysis (with IRB approval) and qualitative focus groups.</w:t>
      </w:r>
    </w:p>
    <w:bookmarkEnd w:id="24"/>
    <w:bookmarkStart w:id="25" w:name="Xa5d83ae42ede4f4f4c8499e2954267afc445ddb"/>
    <w:p>
      <w:pPr>
        <w:pStyle w:val="Heading2"/>
      </w:pPr>
      <w:r>
        <w:t xml:space="preserve">VI. Significance: Why This Research Matters for United States Chicago</w:t>
      </w:r>
    </w:p>
    <w:p>
      <w:pPr>
        <w:pStyle w:val="FirstParagraph"/>
      </w:pPr>
      <w:r>
        <w:t xml:space="preserve">This research directly addresses the University of Chicago’s strategic priority to "deepen engagement with communities beyond campus." By embedding the Academic Researcher role within community spaces rather than academic silos, this project fosters trust and reciprocity—critical for sustainable change in United States Chicago. The resulting Equity Assessment Toolkit will be freely accessible to all CPS schools and community organizations, addressing a clear need identified by the Chicago Department of Public Health’s 2023 Equity Report. Furthermore, findings will directly inform the City of Chicago’s ongoing Equitable Development Initiative (EDI), currently under revision with input from community stakeholders.</w:t>
      </w:r>
    </w:p>
    <w:bookmarkEnd w:id="25"/>
    <w:bookmarkStart w:id="26" w:name="vii.-expected-outcomes-and-dissemination"/>
    <w:p>
      <w:pPr>
        <w:pStyle w:val="Heading2"/>
      </w:pPr>
      <w:r>
        <w:t xml:space="preserve">VII. Expected Outcomes and Dissemination</w:t>
      </w:r>
    </w:p>
    <w:p>
      <w:pPr>
        <w:pStyle w:val="FirstParagraph"/>
      </w:pPr>
      <w:r>
        <w:t xml:space="preserve">As an Academic Researcher committed to accessible scholarship, all outputs will prioritize community utility over academic publication alone:</w:t>
      </w:r>
    </w:p>
    <w:p>
      <w:pPr>
        <w:numPr>
          <w:ilvl w:val="0"/>
          <w:numId w:val="1003"/>
        </w:numPr>
        <w:pStyle w:val="Compact"/>
      </w:pPr>
      <w:r>
        <w:rPr>
          <w:bCs/>
          <w:b/>
        </w:rPr>
        <w:t xml:space="preserve">Community Deliverable:</w:t>
      </w:r>
      <w:r>
        <w:t xml:space="preserve"> </w:t>
      </w:r>
      <w:r>
        <w:t xml:space="preserve">Training workshop series for 150 educators and community organizers on implementing the Equity Assessment Toolkit (held at Chicago Public Library branches).</w:t>
      </w:r>
    </w:p>
    <w:p>
      <w:pPr>
        <w:numPr>
          <w:ilvl w:val="0"/>
          <w:numId w:val="1003"/>
        </w:numPr>
        <w:pStyle w:val="Compact"/>
      </w:pPr>
      <w:r>
        <w:rPr>
          <w:bCs/>
          <w:b/>
        </w:rPr>
        <w:t xml:space="preserve">Policy Impact:</w:t>
      </w:r>
      <w:r>
        <w:t xml:space="preserve"> </w:t>
      </w:r>
      <w:r>
        <w:t xml:space="preserve">Briefing paper for Mayor Brandon Johnson’s Office of Education, targeting equitable school funding formula reforms by Q2 2025.</w:t>
      </w:r>
    </w:p>
    <w:p>
      <w:pPr>
        <w:numPr>
          <w:ilvl w:val="0"/>
          <w:numId w:val="1003"/>
        </w:numPr>
        <w:pStyle w:val="Compact"/>
      </w:pPr>
      <w:r>
        <w:rPr>
          <w:bCs/>
          <w:b/>
        </w:rPr>
        <w:t xml:space="preserve">Scholarly Contribution:</w:t>
      </w:r>
      <w:r>
        <w:t xml:space="preserve"> </w:t>
      </w:r>
      <w:r>
        <w:t xml:space="preserve">Peer-reviewed articles in journals like</w:t>
      </w:r>
      <w:r>
        <w:t xml:space="preserve"> </w:t>
      </w:r>
      <w:r>
        <w:rPr>
          <w:iCs/>
          <w:i/>
        </w:rPr>
        <w:t xml:space="preserve">American Journal of Community Psychology</w:t>
      </w:r>
      <w:r>
        <w:t xml:space="preserve">, with all data openly shared via the University of Chicago’s Urban Data Portal.</w:t>
      </w:r>
    </w:p>
    <w:bookmarkEnd w:id="26"/>
    <w:bookmarkStart w:id="27" w:name="X4a8c76c2839211074a48f88967ba68581c5b2d1"/>
    <w:p>
      <w:pPr>
        <w:pStyle w:val="Heading2"/>
      </w:pPr>
      <w:r>
        <w:t xml:space="preserve">VIII. Conclusion: The Academic Researcher as Catalyst for Change</w:t>
      </w:r>
    </w:p>
    <w:p>
      <w:pPr>
        <w:pStyle w:val="FirstParagraph"/>
      </w:pPr>
      <w:r>
        <w:t xml:space="preserve">This proposal positions the Academic Researcher not as a distant observer but as an active participant in Chicago’s ongoing journey toward educational justice. By centering community voice, utilizing Chicago-specific data ecosystems (including partnership with the Chicago School of Urban Policy), and grounding research in immediate community needs, this project transcends traditional academic boundaries. The United States Chicago context—marked by both profound challenges and extraordinary resilience—demands precisely this kind of embedded scholarship. This work will establish a replicable model for community-university collaboration that can inform urban educational equity efforts nationwide while fulfilling the highest aspirations of the Academic Researcher role: to generate knowledge that serves people, not just disciplines.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Equity and Educational Access in Chicago</dc:title>
  <dc:creator/>
  <dc:language>en</dc:language>
  <cp:keywords/>
  <dcterms:created xsi:type="dcterms:W3CDTF">2026-06-03T08:24:33Z</dcterms:created>
  <dcterms:modified xsi:type="dcterms:W3CDTF">2026-06-03T08:24:33Z</dcterms:modified>
</cp:coreProperties>
</file>

<file path=docProps/custom.xml><?xml version="1.0" encoding="utf-8"?>
<Properties xmlns="http://schemas.openxmlformats.org/officeDocument/2006/custom-properties" xmlns:vt="http://schemas.openxmlformats.org/officeDocument/2006/docPropsVTypes"/>
</file>