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87a9ede09178600b67e08888ca705ed7cd5c7c8"/>
    <w:p>
      <w:pPr>
        <w:pStyle w:val="Heading1"/>
      </w:pPr>
      <w:r>
        <w:t xml:space="preserve">Research Proposal: The Evolving Role and Challenges of the Accountant in South Africa Johannesburg</w:t>
      </w:r>
    </w:p>
    <w:p>
      <w:pPr>
        <w:pStyle w:val="FirstParagraph"/>
      </w:pPr>
      <w:r>
        <w:rPr>
          <w:bCs/>
          <w:b/>
        </w:rPr>
        <w:t xml:space="preserve">Abstract:</w:t>
      </w:r>
      <w:r>
        <w:t xml:space="preserve"> </w:t>
      </w:r>
      <w:r>
        <w:t xml:space="preserve">This research proposal examines the critical role of the</w:t>
      </w:r>
      <w:r>
        <w:t xml:space="preserve"> </w:t>
      </w:r>
      <w:r>
        <w:rPr>
          <w:iCs/>
          <w:i/>
        </w:rPr>
        <w:t xml:space="preserve">Accountant</w:t>
      </w:r>
      <w:r>
        <w:t xml:space="preserve"> </w:t>
      </w:r>
      <w:r>
        <w:t xml:space="preserve">within the dynamic economic landscape of South Africa Johannesburg. Focusing on Johannesburg as a pivotal financial hub, this study investigates emerging challenges, skill gaps, and strategic opportunities for professional Accountants in navigating complex regulatory environments (including SARS compliance), technological disruptions (such as AI and blockchain), and socio-economic pressures unique to South Africa. The findings aim to provide actionable insights for educational institutions, professional bodies like the South African Institute of Chartered Accountants (SAICA), and employers in Johannesburg to enhance the efficacy, relevance, and ethical standards of the Accountant profession across South Africa.</w:t>
      </w:r>
    </w:p>
    <w:bookmarkStart w:id="20" w:name="X2f45f91aa35b6b31de2e15e9f48070a6efa0724"/>
    <w:p>
      <w:pPr>
        <w:pStyle w:val="Heading2"/>
      </w:pPr>
      <w:r>
        <w:t xml:space="preserve">1. Introduction: Context of Accounting in South Africa Johannesburg</w:t>
      </w:r>
    </w:p>
    <w:p>
      <w:pPr>
        <w:pStyle w:val="FirstParagraph"/>
      </w:pPr>
      <w:r>
        <w:t xml:space="preserve">South Africa Johannesburg stands as the undisputed economic engine of the nation and a major financial center for sub-Saharan Africa. As home to the Johannesburg Stock Exchange (JSE), numerous multinational corporations, vibrant SMEs, and significant informal sector activity, the demand for highly skilled and ethically grounded professionals is paramount. The</w:t>
      </w:r>
      <w:r>
        <w:t xml:space="preserve"> </w:t>
      </w:r>
      <w:r>
        <w:rPr>
          <w:iCs/>
          <w:i/>
        </w:rPr>
        <w:t xml:space="preserve">Accountant</w:t>
      </w:r>
      <w:r>
        <w:t xml:space="preserve"> </w:t>
      </w:r>
      <w:r>
        <w:t xml:space="preserve">in this context transcends traditional bookkeeping; they are strategic advisors essential for financial governance, risk management, tax optimization under the South African Revenue Service (SARS) framework, and navigating economic volatility. However, Johannesburg's unique environment—characterized by high unemployment rates (10.4% in 2023), rapid digital adoption, persistent inequality, and a complex regulatory landscape—presents distinct pressures on the Accountant role that require focused investigation within South Africa.</w:t>
      </w:r>
    </w:p>
    <w:bookmarkEnd w:id="20"/>
    <w:bookmarkStart w:id="21" w:name="problem-statement"/>
    <w:p>
      <w:pPr>
        <w:pStyle w:val="Heading2"/>
      </w:pPr>
      <w:r>
        <w:t xml:space="preserve">2. Problem Statement</w:t>
      </w:r>
    </w:p>
    <w:p>
      <w:pPr>
        <w:pStyle w:val="FirstParagraph"/>
      </w:pPr>
      <w:r>
        <w:t xml:space="preserve">Despite its economic centrality, Johannesburg faces a critical shortage of competent Accountants equipped for modern challenges. Industry reports (e.g., SAICA's 2023 Workforce Report) indicate a significant skills gap, particularly in specialized areas like forensic accounting, digital finance tools (e.g., AI-driven analytics), and navigating intricate South African tax law amendments. Simultaneously, Accountants in Johannesburg grapple with pressures including the rise of fintech startups disrupting traditional services, stringent SARS compliance requirements leading to audit complexities, and the need to support SMEs in an economy struggling with high non-compliance rates. This gap between industry needs and professional preparedness threatens financial integrity, economic growth potential for South Africa Johannesburg businesses, and ultimately national competitiveness. A targeted investigation into the current state of the Accountant role in this specific urban context is urgently needed.</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responsibilities, core competencies, and key challenges faced by practicing Accountants within Johannesburg-based organizations (including corporates, SMEs, and professional firms) across diverse sectors (finance, manufacturing, retail).</w:t>
      </w:r>
    </w:p>
    <w:p>
      <w:pPr>
        <w:numPr>
          <w:ilvl w:val="0"/>
          <w:numId w:val="1001"/>
        </w:numPr>
        <w:pStyle w:val="Compact"/>
      </w:pPr>
      <w:r>
        <w:t xml:space="preserve">To assess the impact of recent South African regulatory changes (e.g., Tax Administration Act amendments) and technological advancements on the daily operations and strategic value of the Accountant in Johannesburg.</w:t>
      </w:r>
    </w:p>
    <w:p>
      <w:pPr>
        <w:numPr>
          <w:ilvl w:val="0"/>
          <w:numId w:val="1001"/>
        </w:numPr>
        <w:pStyle w:val="Compact"/>
      </w:pPr>
      <w:r>
        <w:t xml:space="preserve">To identify critical skill gaps between existing professional training (e.g., CA(SA), ACCA, CIMA qualifications) and the evolving demands of employers in South Africa Johannesburg.</w:t>
      </w:r>
    </w:p>
    <w:p>
      <w:pPr>
        <w:numPr>
          <w:ilvl w:val="0"/>
          <w:numId w:val="1001"/>
        </w:numPr>
        <w:pStyle w:val="Compact"/>
      </w:pPr>
      <w:r>
        <w:t xml:space="preserve">To explore how socio-economic factors specific to Johannesburg (e.g., inequality, informal economy dynamics) influence the ethical decision-making and service delivery of Accountants.</w:t>
      </w:r>
    </w:p>
    <w:p>
      <w:pPr>
        <w:numPr>
          <w:ilvl w:val="0"/>
          <w:numId w:val="1001"/>
        </w:numPr>
        <w:pStyle w:val="Compact"/>
      </w:pPr>
      <w:r>
        <w:t xml:space="preserve">To develop evidence-based recommendations for enhancing professional development pathways, curricula at South African tertiary institutions (e.g., University of Johannesburg, Wits Business School), and regulatory frameworks to better support the Accountant profession in Johannesburg's unique environment.</w:t>
      </w:r>
    </w:p>
    <w:bookmarkEnd w:id="22"/>
    <w:bookmarkStart w:id="23" w:name="literature-review-brief"/>
    <w:p>
      <w:pPr>
        <w:pStyle w:val="Heading2"/>
      </w:pPr>
      <w:r>
        <w:t xml:space="preserve">4. Literature Review (Brief)</w:t>
      </w:r>
    </w:p>
    <w:p>
      <w:pPr>
        <w:pStyle w:val="FirstParagraph"/>
      </w:pPr>
      <w:r>
        <w:t xml:space="preserve">Existing literature extensively covers global trends in accounting (e.g., AI integration, ESG reporting) but often lacks granular focus on South Africa, particularly the city-specific dynamics of Johannesburg. Studies by van der Merwe &amp; du Toit (2021) highlight generic challenges in SA accounting education but do not isolate the urban context of Johannesburg. Research on SARS compliance (Mthethwa, 2022) addresses tax complexity but rarely links it directly to the operational burden on Accountants within specific Johannesburg business clusters. This research fills a critical gap by concentrating explicitly on South Africa Johannesburg as the primary geographic and economic lens, moving beyond national averages to address localized pressures and opportunities for the Accountant.</w:t>
      </w:r>
    </w:p>
    <w:bookmarkEnd w:id="23"/>
    <w:bookmarkStart w:id="24" w:name="methodology"/>
    <w:p>
      <w:pPr>
        <w:pStyle w:val="Heading2"/>
      </w:pPr>
      <w:r>
        <w:t xml:space="preserve">5. Methodology</w:t>
      </w:r>
    </w:p>
    <w:p>
      <w:pPr>
        <w:pStyle w:val="FirstParagraph"/>
      </w:pPr>
      <w:r>
        <w:t xml:space="preserve">This mixed-methods study employs a sequential explanatory approach:</w:t>
      </w:r>
    </w:p>
    <w:p>
      <w:pPr>
        <w:numPr>
          <w:ilvl w:val="0"/>
          <w:numId w:val="1002"/>
        </w:numPr>
        <w:pStyle w:val="Compact"/>
      </w:pPr>
      <w:r>
        <w:rPr>
          <w:bCs/>
          <w:b/>
        </w:rPr>
        <w:t xml:space="preserve">Phase 1 (Quantitative):</w:t>
      </w:r>
      <w:r>
        <w:t xml:space="preserve"> </w:t>
      </w:r>
      <w:r>
        <w:t xml:space="preserve">Online survey distributed to 300+ Accountants registered with SAICA or similar bodies and actively working within Johannesburg metropolitan area, covering job roles, challenges (using Likert scales), required competencies, and perceived impact of technology/regulation.</w:t>
      </w:r>
    </w:p>
    <w:p>
      <w:pPr>
        <w:numPr>
          <w:ilvl w:val="0"/>
          <w:numId w:val="1002"/>
        </w:numPr>
        <w:pStyle w:val="Compact"/>
      </w:pPr>
      <w:r>
        <w:rPr>
          <w:bCs/>
          <w:b/>
        </w:rPr>
        <w:t xml:space="preserve">Phase 2 (Qualitative):</w:t>
      </w:r>
      <w:r>
        <w:t xml:space="preserve"> </w:t>
      </w:r>
      <w:r>
        <w:t xml:space="preserve">In-depth semi-structured interviews with 30 key stakeholders: Senior Accountants from major Johannesburg firms (e.g., PwC Johannesburg, Deloitte SA), HR managers at large Johannesburg corporates, accounting lecturers from local universities (UJ, Wits), and representatives from the Institute of Management Accountants South Africa (IMASA). Focus on contextual nuances and deeper exploration of survey findings.</w:t>
      </w:r>
    </w:p>
    <w:p>
      <w:pPr>
        <w:numPr>
          <w:ilvl w:val="0"/>
          <w:numId w:val="1002"/>
        </w:numPr>
        <w:pStyle w:val="Compact"/>
      </w:pPr>
      <w:r>
        <w:rPr>
          <w:bCs/>
          <w:b/>
        </w:rPr>
        <w:t xml:space="preserve">Data Analysis:</w:t>
      </w:r>
      <w:r>
        <w:t xml:space="preserve"> </w:t>
      </w:r>
      <w:r>
        <w:t xml:space="preserve">Quantitative data analyzed using SPSS for statistical trends; Qualitative data subjected to thematic analysis to identify recurring patterns and rich contextual insights specific to Johannesburg. Triangulation ensures robustness.</w:t>
      </w:r>
    </w:p>
    <w:bookmarkEnd w:id="24"/>
    <w:bookmarkStart w:id="25" w:name="significance-of-the-research"/>
    <w:p>
      <w:pPr>
        <w:pStyle w:val="Heading2"/>
      </w:pPr>
      <w:r>
        <w:t xml:space="preserve">6. Significance of the Research</w:t>
      </w:r>
    </w:p>
    <w:p>
      <w:pPr>
        <w:pStyle w:val="FirstParagraph"/>
      </w:pPr>
      <w:r>
        <w:t xml:space="preserve">This research directly addresses a critical need within South Africa Johannesburg:</w:t>
      </w:r>
    </w:p>
    <w:p>
      <w:pPr>
        <w:numPr>
          <w:ilvl w:val="0"/>
          <w:numId w:val="1003"/>
        </w:numPr>
        <w:pStyle w:val="Compact"/>
      </w:pPr>
      <w:r>
        <w:rPr>
          <w:bCs/>
          <w:b/>
        </w:rPr>
        <w:t xml:space="preserve">For Practitioners (Accountants):</w:t>
      </w:r>
      <w:r>
        <w:t xml:space="preserve"> </w:t>
      </w:r>
      <w:r>
        <w:t xml:space="preserve">Provides clear insights into evolving skill demands, enabling proactive career development and adaptation to Johannesburg's market.</w:t>
      </w:r>
    </w:p>
    <w:p>
      <w:pPr>
        <w:numPr>
          <w:ilvl w:val="0"/>
          <w:numId w:val="1003"/>
        </w:numPr>
        <w:pStyle w:val="Compact"/>
      </w:pPr>
      <w:r>
        <w:rPr>
          <w:bCs/>
          <w:b/>
        </w:rPr>
        <w:t xml:space="preserve">For Employers in South Africa Johannesburg:</w:t>
      </w:r>
      <w:r>
        <w:t xml:space="preserve"> </w:t>
      </w:r>
      <w:r>
        <w:t xml:space="preserve">Offers data-driven understanding of talent gaps to inform recruitment, training programs, and retention strategies for Accountants within their organizations.</w:t>
      </w:r>
    </w:p>
    <w:p>
      <w:pPr>
        <w:numPr>
          <w:ilvl w:val="0"/>
          <w:numId w:val="1003"/>
        </w:numPr>
        <w:pStyle w:val="Compact"/>
      </w:pPr>
      <w:r>
        <w:rPr>
          <w:bCs/>
          <w:b/>
        </w:rPr>
        <w:t xml:space="preserve">For Educational Institutions (e.g., University of Johannesburg):</w:t>
      </w:r>
      <w:r>
        <w:t xml:space="preserve"> </w:t>
      </w:r>
      <w:r>
        <w:t xml:space="preserve">Supplies concrete evidence to reform accounting curricula, ensuring graduates possess the practical skills needed in Johannesburg's demanding environment.</w:t>
      </w:r>
    </w:p>
    <w:p>
      <w:pPr>
        <w:numPr>
          <w:ilvl w:val="0"/>
          <w:numId w:val="1003"/>
        </w:numPr>
        <w:pStyle w:val="Compact"/>
      </w:pPr>
      <w:r>
        <w:rPr>
          <w:bCs/>
          <w:b/>
        </w:rPr>
        <w:t xml:space="preserve">For Professional Bodies (SAICA, IMASA) and Government:</w:t>
      </w:r>
      <w:r>
        <w:t xml:space="preserve"> </w:t>
      </w:r>
      <w:r>
        <w:t xml:space="preserve">Informs policy development on professional standards, continuing education requirements, and regulatory support mechanisms tailored to the South Africa Johannesburg context.</w:t>
      </w:r>
    </w:p>
    <w:p>
      <w:pPr>
        <w:pStyle w:val="FirstParagraph"/>
      </w:pPr>
      <w:r>
        <w:t xml:space="preserve">Ultimately, strengthening the profession of the Accountant in Johannesburg is fundamental to enhancing financial accountability across South Africa's most dynamic economic center, fostering sustainable business growth, and contributing positively to national economic resilience.</w:t>
      </w:r>
    </w:p>
    <w:bookmarkEnd w:id="25"/>
    <w:bookmarkStart w:id="26" w:name="expected-outcomes-and-timeline"/>
    <w:p>
      <w:pPr>
        <w:pStyle w:val="Heading2"/>
      </w:pPr>
      <w:r>
        <w:t xml:space="preserve">7. Expected Outcomes and Timeline</w:t>
      </w:r>
    </w:p>
    <w:p>
      <w:pPr>
        <w:pStyle w:val="FirstParagraph"/>
      </w:pPr>
      <w:r>
        <w:t xml:space="preserve">The expected outcomes include a comprehensive report detailing the current state of the Accountant role in Johannesburg, validated skill gap analysis, and prioritized recommendations. A key deliverable will be a practical "Skills Roadmap" for Accountants operating within South Africa Johannesburg. The 12-month research timeline includes: Months 1-2 (Literature Review &amp; Tool Design), Months 3-5 (Survey Deployment &amp; Data Collection), Months 6-9 (Interviews &amp; Analysis), and Months 10-12 (Report Writing, Validation Workshops in Johannesburg, Final Dissemination).</w:t>
      </w:r>
    </w:p>
    <w:bookmarkEnd w:id="26"/>
    <w:bookmarkStart w:id="27" w:name="conclusion"/>
    <w:p>
      <w:pPr>
        <w:pStyle w:val="Heading2"/>
      </w:pPr>
      <w:r>
        <w:t xml:space="preserve">8. Conclusion</w:t>
      </w:r>
    </w:p>
    <w:p>
      <w:pPr>
        <w:pStyle w:val="FirstParagraph"/>
      </w:pPr>
      <w:r>
        <w:t xml:space="preserve">The role of the Accountant in South Africa Johannesburg is undergoing profound transformation. This research proposal outlines a necessary investigation into the specific challenges and opportunities confronting these vital professionals within the heart of South Africa's economy. By centering on Johannesburg as the critical case study, this project promises to generate actionable knowledge that empowers Accountants, strengthens business resilience, and contributes significantly to the economic health of both Johannesburg and South Africa as a whole. Understanding how the Accountant adapts within South Africa Johannesburg is not merely an academic exercise; it is an essential investment in the nation's financial future.</w:t>
      </w:r>
    </w:p>
    <w:p>
      <w:pPr>
        <w:pStyle w:val="BodyText"/>
      </w:pPr>
      <w:r>
        <w:rPr>
          <w:bCs/>
          <w:b/>
        </w:rPr>
        <w:t xml:space="preserve">Keywords:</w:t>
      </w:r>
      <w:r>
        <w:t xml:space="preserve"> </w:t>
      </w:r>
      <w:r>
        <w:t xml:space="preserve">Research Proposal, Accountant, South Africa Johannesburg, Accounting Profession, Skills Gap, Financial Regulation (SARS), Technological Disruption, Economic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South Africa Johannesburg</dc:title>
  <dc:creator/>
  <cp:keywords/>
  <dcterms:created xsi:type="dcterms:W3CDTF">2026-07-24T10:22:03Z</dcterms:created>
  <dcterms:modified xsi:type="dcterms:W3CDTF">2026-07-24T10:22:03Z</dcterms:modified>
</cp:coreProperties>
</file>

<file path=docProps/custom.xml><?xml version="1.0" encoding="utf-8"?>
<Properties xmlns="http://schemas.openxmlformats.org/officeDocument/2006/custom-properties" xmlns:vt="http://schemas.openxmlformats.org/officeDocument/2006/docPropsVTypes"/>
</file>