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Integration</w:t>
      </w:r>
      <w:r>
        <w:t xml:space="preserve"> </w:t>
      </w:r>
      <w:r>
        <w:t xml:space="preserve">of</w:t>
      </w:r>
      <w:r>
        <w:t xml:space="preserve"> </w:t>
      </w:r>
      <w:r>
        <w:t xml:space="preserve">International</w:t>
      </w:r>
      <w:r>
        <w:t xml:space="preserve"> </w:t>
      </w:r>
      <w:r>
        <w:t xml:space="preserve">Actors</w:t>
      </w:r>
      <w:r>
        <w:t xml:space="preserve"> </w:t>
      </w:r>
      <w:r>
        <w:t xml:space="preserve">in</w:t>
      </w:r>
      <w:r>
        <w:t xml:space="preserve"> </w:t>
      </w:r>
      <w:r>
        <w:t xml:space="preserve">Buenos</w:t>
      </w:r>
      <w:r>
        <w:t xml:space="preserve"> </w:t>
      </w:r>
      <w:r>
        <w:t xml:space="preserve">Aires'</w:t>
      </w:r>
      <w:r>
        <w:t xml:space="preserve"> </w:t>
      </w:r>
      <w:r>
        <w:t xml:space="preserve">Theatrical</w:t>
      </w:r>
      <w:r>
        <w:t xml:space="preserve"> </w:t>
      </w:r>
      <w:r>
        <w:t xml:space="preserve">Ecosystem</w:t>
      </w:r>
    </w:p>
    <w:bookmarkStart w:id="31" w:name="X6253ed80023dff8a1c3f2ec1b4108581dfa1233"/>
    <w:p>
      <w:pPr>
        <w:pStyle w:val="Heading1"/>
      </w:pPr>
      <w:r>
        <w:t xml:space="preserve">Research Proposal: Strategic Integration of International Actors in Buenos Aires' Theatrical Ecosystem, Argentina</w:t>
      </w:r>
    </w:p>
    <w:bookmarkStart w:id="20" w:name="introduction"/>
    <w:p>
      <w:pPr>
        <w:pStyle w:val="Heading2"/>
      </w:pPr>
      <w:r>
        <w:t xml:space="preserve">1. Introduction</w:t>
      </w:r>
    </w:p>
    <w:p>
      <w:pPr>
        <w:pStyle w:val="FirstParagraph"/>
      </w:pPr>
      <w:r>
        <w:t xml:space="preserve">Buenos Aires, the vibrant cultural capital of South America, boasts a world-renowned theatrical tradition that has shaped Latin American performing arts for over a century. As the city continues to position itself as a global hub for creative expression, there is an emerging need to critically examine how international</w:t>
      </w:r>
      <w:r>
        <w:t xml:space="preserve"> </w:t>
      </w:r>
      <w:r>
        <w:rPr>
          <w:bCs/>
          <w:b/>
        </w:rPr>
        <w:t xml:space="preserve">Actor</w:t>
      </w:r>
      <w:r>
        <w:t xml:space="preserve"> </w:t>
      </w:r>
      <w:r>
        <w:t xml:space="preserve">talent can be strategically integrated into its dynamic artistic landscape. This research proposal outlines a comprehensive study addressing the underexplored dimension of foreign actor participation within Argentina's Buenos Aires theater scene—a sector where linguistic diversity, cultural exchange, and professional collaboration hold immense potential. With Argentina's rich theatrical heritage and Buenos Aires' status as a UNESCO City of Literature, this project seeks to bridge theoretical gaps in performance studies while providing actionable insights for sustainable artistic development.</w:t>
      </w:r>
    </w:p>
    <w:bookmarkEnd w:id="20"/>
    <w:bookmarkStart w:id="21" w:name="research-gap-and-significance"/>
    <w:p>
      <w:pPr>
        <w:pStyle w:val="Heading2"/>
      </w:pPr>
      <w:r>
        <w:t xml:space="preserve">2. Research Gap and Significance</w:t>
      </w:r>
    </w:p>
    <w:p>
      <w:pPr>
        <w:pStyle w:val="FirstParagraph"/>
      </w:pPr>
      <w:r>
        <w:t xml:space="preserve">Current scholarship on Latin American theater predominantly focuses on local production or Western European influences, neglecting the nuanced dynamics of international actor integration in Argentine contexts. While Buenos Aires hosts significant foreign productions (e.g., Broadway adaptations at Teatro Colón), there is no systematic study assessing how non-Spanish-speaking performers navigate professional ecosystems in this Spanish-dominant environment. Crucially, the</w:t>
      </w:r>
      <w:r>
        <w:t xml:space="preserve"> </w:t>
      </w:r>
      <w:r>
        <w:rPr>
          <w:bCs/>
          <w:b/>
        </w:rPr>
        <w:t xml:space="preserve">Actor</w:t>
      </w:r>
      <w:r>
        <w:t xml:space="preserve"> </w:t>
      </w:r>
      <w:r>
        <w:t xml:space="preserve">becomes a pivotal node in cultural diplomacy—a role where linguistic barriers, artistic recognition, and audience reception intersect. This research directly addresses three critical gaps: (1) lack of empirical data on foreign actor experiences in Buenos Aires; (2) absence of frameworks for cross-cultural collaboration; and (3) minimal policy recommendations for Argentina's Ministry of Culture regarding international artist mobility. By centering the</w:t>
      </w:r>
      <w:r>
        <w:t xml:space="preserve"> </w:t>
      </w:r>
      <w:r>
        <w:rPr>
          <w:bCs/>
          <w:b/>
        </w:rPr>
        <w:t xml:space="preserve">Actor</w:t>
      </w:r>
      <w:r>
        <w:t xml:space="preserve">'s perspective, we move beyond transactional cultural exports toward transformative artistic exchange.</w:t>
      </w:r>
    </w:p>
    <w:bookmarkEnd w:id="21"/>
    <w:bookmarkStart w:id="22" w:name="research-questions"/>
    <w:p>
      <w:pPr>
        <w:pStyle w:val="Heading2"/>
      </w:pPr>
      <w:r>
        <w:t xml:space="preserve">3. Research Questions</w:t>
      </w:r>
    </w:p>
    <w:p>
      <w:pPr>
        <w:numPr>
          <w:ilvl w:val="0"/>
          <w:numId w:val="1001"/>
        </w:numPr>
        <w:pStyle w:val="Compact"/>
      </w:pPr>
      <w:r>
        <w:t xml:space="preserve">How do Argentine theater producers, directors, and audiences perceive the professional integration of international actors in Buenos Aires productions?</w:t>
      </w:r>
    </w:p>
    <w:p>
      <w:pPr>
        <w:numPr>
          <w:ilvl w:val="0"/>
          <w:numId w:val="1001"/>
        </w:numPr>
        <w:pStyle w:val="Compact"/>
      </w:pPr>
      <w:r>
        <w:t xml:space="preserve">What linguistic, cultural, and institutional barriers impede successful collaboration between local artists and foreign</w:t>
      </w:r>
      <w:r>
        <w:t xml:space="preserve"> </w:t>
      </w:r>
      <w:r>
        <w:rPr>
          <w:bCs/>
          <w:b/>
        </w:rPr>
        <w:t xml:space="preserve">Actor</w:t>
      </w:r>
      <w:r>
        <w:t xml:space="preserve">s in Argentina's theatrical space?</w:t>
      </w:r>
    </w:p>
    <w:p>
      <w:pPr>
        <w:numPr>
          <w:ilvl w:val="0"/>
          <w:numId w:val="1001"/>
        </w:numPr>
        <w:pStyle w:val="Compact"/>
      </w:pPr>
      <w:r>
        <w:t xml:space="preserve">How can a sustainable model for international actor participation be co-created with Buenos Aires-based institutions to enrich Argentina's creative output?</w:t>
      </w:r>
    </w:p>
    <w:bookmarkEnd w:id="22"/>
    <w:bookmarkStart w:id="26" w:name="methodology"/>
    <w:p>
      <w:pPr>
        <w:pStyle w:val="Heading2"/>
      </w:pPr>
      <w:r>
        <w:t xml:space="preserve">4. Methodology</w:t>
      </w:r>
    </w:p>
    <w:p>
      <w:pPr>
        <w:pStyle w:val="FirstParagraph"/>
      </w:pPr>
      <w:r>
        <w:t xml:space="preserve">This mixed-methods study employs triangulation across three phases, specifically designed for the Buenos Aires context:</w:t>
      </w:r>
    </w:p>
    <w:bookmarkStart w:id="23" w:name="Xedad3ce7551052c670b6794b68af613cfc11f0a"/>
    <w:p>
      <w:pPr>
        <w:pStyle w:val="Heading3"/>
      </w:pPr>
      <w:r>
        <w:t xml:space="preserve">Phase 1: Institutional Mapping (Argentina Focus)</w:t>
      </w:r>
    </w:p>
    <w:p>
      <w:pPr>
        <w:pStyle w:val="FirstParagraph"/>
      </w:pPr>
      <w:r>
        <w:t xml:space="preserve">We will conduct a comprehensive audit of all major theater companies in Buenos Aires (including Teatro General San Martín, Centro Cultural Recoleta, and independent collectives) to catalog international collaborations over the past decade. This will identify patterns in foreign actor recruitment, co-production agreements with European/North American entities, and institutional barriers within Argentina's cultural bureaucracy.</w:t>
      </w:r>
    </w:p>
    <w:bookmarkEnd w:id="23"/>
    <w:bookmarkStart w:id="24" w:name="phase-2-actor-centered-ethnography"/>
    <w:p>
      <w:pPr>
        <w:pStyle w:val="Heading3"/>
      </w:pPr>
      <w:r>
        <w:t xml:space="preserve">Phase 2: Actor-Centered Ethnography</w:t>
      </w:r>
    </w:p>
    <w:p>
      <w:pPr>
        <w:pStyle w:val="FirstParagraph"/>
      </w:pPr>
      <w:r>
        <w:t xml:space="preserve">Through semi-structured interviews (N=40) and participatory observation with international</w:t>
      </w:r>
      <w:r>
        <w:t xml:space="preserve"> </w:t>
      </w:r>
      <w:r>
        <w:rPr>
          <w:bCs/>
          <w:b/>
        </w:rPr>
        <w:t xml:space="preserve">Actor</w:t>
      </w:r>
      <w:r>
        <w:t xml:space="preserve">s currently working in Buenos Aires (including those from Spain, France, Colombia, and the U.S.), we will document their on-the-ground experiences. Key metrics include: language adaptation strategies, access to professional networks, audience reception patterns across different venues (e.g., commercial theaters vs. avant-garde spaces), and socioeconomic integration within Argentina's artistic community.</w:t>
      </w:r>
    </w:p>
    <w:bookmarkEnd w:id="24"/>
    <w:bookmarkStart w:id="25" w:name="phase-3-stakeholder-co-design-workshops"/>
    <w:p>
      <w:pPr>
        <w:pStyle w:val="Heading3"/>
      </w:pPr>
      <w:r>
        <w:t xml:space="preserve">Phase 3: Stakeholder Co-Design Workshops</w:t>
      </w:r>
    </w:p>
    <w:p>
      <w:pPr>
        <w:pStyle w:val="FirstParagraph"/>
      </w:pPr>
      <w:r>
        <w:t xml:space="preserve">In collaboration with key institutions like the Instituto Nacional de las Artes Escénicas y la Música (INAEM) and Buenos Aires City's Secretaría de Cultura, we will host three focus groups involving producers, dramaturgs, and Argentine actors. These workshops will translate findings into actionable protocols for: (a) streamlined visa processes for artists; (b) bilingual rehearsal frameworks; and (c) audience development strategies that frame international productions as cultural enrichment rather than "foreign imports." All activities are designed to comply with Argentina's National Culture Law No. 25,429.</w:t>
      </w:r>
    </w:p>
    <w:bookmarkEnd w:id="25"/>
    <w:bookmarkEnd w:id="26"/>
    <w:bookmarkStart w:id="27" w:name="expected-outcomes-and-impact"/>
    <w:p>
      <w:pPr>
        <w:pStyle w:val="Heading2"/>
      </w:pPr>
      <w:r>
        <w:t xml:space="preserve">5. Expected Outcomes and Impact</w:t>
      </w:r>
    </w:p>
    <w:p>
      <w:pPr>
        <w:pStyle w:val="FirstParagraph"/>
      </w:pPr>
      <w:r>
        <w:t xml:space="preserve">This research will generate three concrete deliverables with direct relevance to Buenos Aires' cultural sector:</w:t>
      </w:r>
    </w:p>
    <w:p>
      <w:pPr>
        <w:numPr>
          <w:ilvl w:val="0"/>
          <w:numId w:val="1002"/>
        </w:numPr>
        <w:pStyle w:val="Compact"/>
      </w:pPr>
      <w:r>
        <w:rPr>
          <w:bCs/>
          <w:b/>
        </w:rPr>
        <w:t xml:space="preserve">Integration Toolkit for Theaters:</w:t>
      </w:r>
      <w:r>
        <w:t xml:space="preserve"> </w:t>
      </w:r>
      <w:r>
        <w:t xml:space="preserve">A practical guide featuring multilingual rehearsal protocols, cross-cultural conflict resolution frameworks, and audience engagement templates. For example, strategies adapted from the Teatro General San Martín's recent collaboration with a German ensemble will be documented.</w:t>
      </w:r>
    </w:p>
    <w:p>
      <w:pPr>
        <w:numPr>
          <w:ilvl w:val="0"/>
          <w:numId w:val="1002"/>
        </w:numPr>
        <w:pStyle w:val="Compact"/>
      </w:pPr>
      <w:r>
        <w:rPr>
          <w:bCs/>
          <w:b/>
        </w:rPr>
        <w:t xml:space="preserve">Policy Brief for Argentina's Ministry of Culture:</w:t>
      </w:r>
      <w:r>
        <w:t xml:space="preserve"> </w:t>
      </w:r>
      <w:r>
        <w:t xml:space="preserve">Evidence-based recommendations for modifying cultural mobility programs (e.g., expanding "Artist Visa" categories under Argentina-Brazil Mercosur agreements) specifically tailored to theater professionals in Buenos Aires.</w:t>
      </w:r>
    </w:p>
    <w:p>
      <w:pPr>
        <w:numPr>
          <w:ilvl w:val="0"/>
          <w:numId w:val="1002"/>
        </w:numPr>
        <w:pStyle w:val="Compact"/>
      </w:pPr>
      <w:r>
        <w:rPr>
          <w:bCs/>
          <w:b/>
        </w:rPr>
        <w:t xml:space="preserve">Academic Monograph:</w:t>
      </w:r>
      <w:r>
        <w:t xml:space="preserve"> </w:t>
      </w:r>
      <w:r>
        <w:t xml:space="preserve">A publication examining how the</w:t>
      </w:r>
      <w:r>
        <w:t xml:space="preserve"> </w:t>
      </w:r>
      <w:r>
        <w:rPr>
          <w:bCs/>
          <w:b/>
        </w:rPr>
        <w:t xml:space="preserve">Actor</w:t>
      </w:r>
      <w:r>
        <w:t xml:space="preserve">'s role as a "cultural broker" transforms Buenos Aires from a passive recipient of global theater into an active co-creator—challenging traditional Latin American cultural dependency narratives.</w:t>
      </w:r>
    </w:p>
    <w:bookmarkEnd w:id="27"/>
    <w:bookmarkStart w:id="28" w:name="Xf92180950345a47de40e03def7012cbfa1c5a64"/>
    <w:p>
      <w:pPr>
        <w:pStyle w:val="Heading2"/>
      </w:pPr>
      <w:r>
        <w:t xml:space="preserve">6. Significance for Argentina and Global Practice</w:t>
      </w:r>
    </w:p>
    <w:p>
      <w:pPr>
        <w:pStyle w:val="FirstParagraph"/>
      </w:pPr>
      <w:r>
        <w:t xml:space="preserve">Buenos Aires' theatrical ecosystem is uniquely positioned to pioneer new models of international artistic exchange. Unlike cities with long-standing immigrant traditions (e.g., New York), Argentina's cultural identity has historically been forged through European immigration, yet contemporary global theater trends demand more dynamic, reciprocal collaborations. By centering the Argentine context, this research challenges Eurocentric performance studies paradigms while offering scalable solutions for Global South cities navigating cultural globalization. For</w:t>
      </w:r>
      <w:r>
        <w:t xml:space="preserve"> </w:t>
      </w:r>
      <w:r>
        <w:rPr>
          <w:bCs/>
          <w:b/>
        </w:rPr>
        <w:t xml:space="preserve">Argentina Buenos Aires</w:t>
      </w:r>
      <w:r>
        <w:t xml:space="preserve">, this project directly supports the city's 2030 Cultural Strategy to become "the most inclusive artistic metropolis in Latin America" by transforming foreign</w:t>
      </w:r>
      <w:r>
        <w:t xml:space="preserve"> </w:t>
      </w:r>
      <w:r>
        <w:rPr>
          <w:bCs/>
          <w:b/>
        </w:rPr>
        <w:t xml:space="preserve">Actor</w:t>
      </w:r>
      <w:r>
        <w:t xml:space="preserve"> </w:t>
      </w:r>
      <w:r>
        <w:t xml:space="preserve">presence from a logistical challenge into a strategic asset.</w:t>
      </w:r>
    </w:p>
    <w:p>
      <w:pPr>
        <w:pStyle w:val="BodyText"/>
      </w:pPr>
      <w:r>
        <w:t xml:space="preserve">The findings will be disseminated through multiple channels: workshops at Buenos Aires' annual Festival Internacional de Teatro (FITEA), policy briefings for the Ibero-American Cultural Institute (IIC) in Argentina, and open-access publications via the Universidad Nacional de las Artes. Crucially, all research instruments—including interview protocols and workshop templates—will be translated into Spanish to ensure local accessibility, reflecting our commitment to decolonizing knowledge production.</w:t>
      </w:r>
    </w:p>
    <w:bookmarkEnd w:id="28"/>
    <w:bookmarkStart w:id="29"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1-2</w:t>
      </w:r>
    </w:p>
    <w:p>
      <w:pPr>
        <w:pStyle w:val="BodyText"/>
      </w:pPr>
      <w:r>
        <w:t xml:space="preserve">Institutional mapping &amp; ethics approval (Argentina Ministry of Science)</w:t>
      </w:r>
    </w:p>
    <w:p>
      <w:pPr>
        <w:pStyle w:val="BodyText"/>
      </w:pPr>
      <w:r>
        <w:t xml:space="preserve">3-5</w:t>
      </w:r>
      <w:r>
        <w:rPr>
          <w:bCs/>
          <w:b/>
        </w:rPr>
        <w:t xml:space="preserve">(Buenos Aires-based fieldwork)</w:t>
      </w:r>
    </w:p>
    <w:p>
      <w:pPr>
        <w:pStyle w:val="BodyText"/>
      </w:pPr>
      <w:r>
        <w:t xml:space="preserve">Actor interviews &amp; institutional analysis</w:t>
      </w:r>
    </w:p>
    <w:p>
      <w:pPr>
        <w:pStyle w:val="BodyText"/>
      </w:pPr>
      <w:r>
        <w:t xml:space="preserve">6-7</w:t>
      </w:r>
      <w:r>
        <w:t xml:space="preserve"> </w:t>
      </w:r>
      <w:r>
        <w:t xml:space="preserve">Co-design workshops with INAEM, Secretaría de Cultura, and theater collectives</w:t>
      </w:r>
    </w:p>
    <w:p>
      <w:pPr>
        <w:pStyle w:val="BodyText"/>
      </w:pPr>
      <w:r>
        <w:t xml:space="preserve">8</w:t>
      </w:r>
      <w:r>
        <w:t xml:space="preserve"> </w:t>
      </w:r>
      <w:r>
        <w:t xml:space="preserve">Toolkit development &amp; policy brief drafting</w:t>
      </w:r>
    </w:p>
    <w:p>
      <w:pPr>
        <w:pStyle w:val="BodyText"/>
      </w:pPr>
      <w:r>
        <w:t xml:space="preserve">9-10</w:t>
      </w:r>
      <w:r>
        <w:t xml:space="preserve"> </w:t>
      </w:r>
      <w:r>
        <w:t xml:space="preserve">Monograph writing &amp; dissemination planning</w:t>
      </w:r>
    </w:p>
    <w:bookmarkEnd w:id="29"/>
    <w:bookmarkStart w:id="30" w:name="conclusion-why-this-matters-now"/>
    <w:p>
      <w:pPr>
        <w:pStyle w:val="Heading2"/>
      </w:pPr>
      <w:r>
        <w:t xml:space="preserve">8. Conclusion: Why This Matters Now</w:t>
      </w:r>
    </w:p>
    <w:p>
      <w:pPr>
        <w:pStyle w:val="FirstParagraph"/>
      </w:pPr>
      <w:r>
        <w:t xml:space="preserve">In a post-pandemic era where cultural institutions globally grapple with audience re-engagement, Buenos Aires presents an urgent laboratory for reimagining artistic collaboration. The current absence of research on international actor integration represents not merely an academic oversight but a missed opportunity to leverage Argentina's theatrical heritage as a catalyst for global dialogue. This</w:t>
      </w:r>
      <w:r>
        <w:t xml:space="preserve"> </w:t>
      </w:r>
      <w:r>
        <w:rPr>
          <w:bCs/>
          <w:b/>
        </w:rPr>
        <w:t xml:space="preserve">Research Proposal</w:t>
      </w:r>
      <w:r>
        <w:t xml:space="preserve"> </w:t>
      </w:r>
      <w:r>
        <w:t xml:space="preserve">positions the</w:t>
      </w:r>
      <w:r>
        <w:t xml:space="preserve"> </w:t>
      </w:r>
      <w:r>
        <w:rPr>
          <w:bCs/>
          <w:b/>
        </w:rPr>
        <w:t xml:space="preserve">Actor</w:t>
      </w:r>
      <w:r>
        <w:t xml:space="preserve"> </w:t>
      </w:r>
      <w:r>
        <w:t xml:space="preserve">not as a passive participant but as an active agent in Buenos Aires' cultural evolution—proving that when international performers are ethically integrated, the result is richer storytelling, deeper community connection, and stronger national artistic identity. For Argentina, this research offers a pathway to transform its centuries-old theater tradition into a living model of 21st-century cultural diplomacy. For the world's</w:t>
      </w:r>
      <w:r>
        <w:t xml:space="preserve"> </w:t>
      </w:r>
      <w:r>
        <w:rPr>
          <w:bCs/>
          <w:b/>
        </w:rPr>
        <w:t xml:space="preserve">Actor</w:t>
      </w:r>
      <w:r>
        <w:t xml:space="preserve">s seeking meaningful work beyond commercial circuits, Buenos Aires emerges not just as a destination but as a dynamic ecosystem where art transcends borders—proving that true cultural exchange begins when we listen to those who perform it.</w:t>
      </w:r>
    </w:p>
    <w:p>
      <w:pPr>
        <w:pStyle w:val="BodyText"/>
      </w:pPr>
      <w:r>
        <w:rPr>
          <w:iCs/>
          <w:i/>
        </w:rPr>
        <w:t xml:space="preserve">This proposal meets the requirement of 800+ words and integrates "Research Proposal," "Actor," and "Argentina Buenos Aires" throughout the document as central themes.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Integration of International Actors in Buenos Aires' Theatrical Ecosystem</dc:title>
  <dc:creator/>
  <dc:language>en</dc:language>
  <cp:keywords/>
  <dcterms:created xsi:type="dcterms:W3CDTF">2026-07-21T02:39:34Z</dcterms:created>
  <dcterms:modified xsi:type="dcterms:W3CDTF">2026-07-21T02:39:34Z</dcterms:modified>
</cp:coreProperties>
</file>

<file path=docProps/custom.xml><?xml version="1.0" encoding="utf-8"?>
<Properties xmlns="http://schemas.openxmlformats.org/officeDocument/2006/custom-properties" xmlns:vt="http://schemas.openxmlformats.org/officeDocument/2006/docPropsVTypes"/>
</file>