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Engagement</w:t>
      </w:r>
      <w:r>
        <w:t xml:space="preserve"> </w:t>
      </w:r>
      <w:r>
        <w:t xml:space="preserve">of</w:t>
      </w:r>
      <w:r>
        <w:t xml:space="preserve"> </w:t>
      </w:r>
      <w:r>
        <w:t xml:space="preserve">Local</w:t>
      </w:r>
      <w:r>
        <w:t xml:space="preserve"> </w:t>
      </w:r>
      <w:r>
        <w:t xml:space="preserve">Actors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24cc0cfc5f36f121eafb6248d51538a855c477e"/>
    <w:p>
      <w:pPr>
        <w:pStyle w:val="Heading1"/>
      </w:pPr>
      <w:r>
        <w:t xml:space="preserve">Research Proposal: Strategic Engagement of Local Actors for Sustainable Development in Kinshasa, DR Congo</w:t>
      </w:r>
    </w:p>
    <w:bookmarkStart w:id="20" w:name="i.-introduction-and-background"/>
    <w:p>
      <w:pPr>
        <w:pStyle w:val="Heading2"/>
      </w:pPr>
      <w:r>
        <w:t xml:space="preserve">I. Introduction and Background</w:t>
      </w:r>
    </w:p>
    <w:p>
      <w:pPr>
        <w:pStyle w:val="FirstParagraph"/>
      </w:pPr>
      <w:r>
        <w:t xml:space="preserve">This comprehensive Research Proposal outlines a critical investigation into the transformative potential of local community actors within the complex socio-political landscape of Kinshasa, Democratic Republic of Congo (DR Congo). As Africa's second-largest city grappling with rapid urbanization, chronic conflict legacies, and fragile governance systems, Kinshasa presents an urgent case study for sustainable development interventions. The central thesis posits that locally embedded</w:t>
      </w:r>
      <w:r>
        <w:t xml:space="preserve"> </w:t>
      </w:r>
      <w:r>
        <w:rPr>
          <w:bCs/>
          <w:b/>
        </w:rPr>
        <w:t xml:space="preserve">Actor</w:t>
      </w:r>
      <w:r>
        <w:t xml:space="preserve"> </w:t>
      </w:r>
      <w:r>
        <w:t xml:space="preserve">networks—comprising community leaders, civil society organizations (CSOs), faith-based groups, and youth collectives—are the indispensable catalysts for meaningful change yet remain underutilized in conventional development frameworks. This proposal directly responds to the UN Sustainable Development Goals (SDGs) call for "localization" of development efforts while addressing DR Congo's unique context where 80% of humanitarian needs are met through community-led initiatives (UNDP, 2023).</w:t>
      </w:r>
    </w:p>
    <w:bookmarkEnd w:id="20"/>
    <w:bookmarkStart w:id="21" w:name="ii.-problem-statement"/>
    <w:p>
      <w:pPr>
        <w:pStyle w:val="Heading2"/>
      </w:pPr>
      <w:r>
        <w:t xml:space="preserve">II. Problem Statement</w:t>
      </w:r>
    </w:p>
    <w:p>
      <w:pPr>
        <w:pStyle w:val="FirstParagraph"/>
      </w:pPr>
      <w:r>
        <w:t xml:space="preserve">Despite substantial international investment in DR Congo Kinshasa—exceeding $1.8 billion annually for humanitarian and development programs—systemic challenges persist: persistent poverty affecting 75% of urban residents (World Bank, 2023), inadequate healthcare infrastructure (1 physician per 50,000 people), and weak service delivery across all sectors. Crucially, top-down interventions fail to account for the nuanced reality where local</w:t>
      </w:r>
      <w:r>
        <w:t xml:space="preserve"> </w:t>
      </w:r>
      <w:r>
        <w:rPr>
          <w:bCs/>
          <w:b/>
        </w:rPr>
        <w:t xml:space="preserve">Actor</w:t>
      </w:r>
      <w:r>
        <w:t xml:space="preserve"> </w:t>
      </w:r>
      <w:r>
        <w:t xml:space="preserve">ecosystems operate outside formal channels. Current approaches often marginalize community</w:t>
      </w:r>
      <w:r>
        <w:t xml:space="preserve"> </w:t>
      </w:r>
      <w:r>
        <w:rPr>
          <w:bCs/>
          <w:b/>
        </w:rPr>
        <w:t xml:space="preserve">Actor</w:t>
      </w:r>
      <w:r>
        <w:t xml:space="preserve">s, treating them as passive recipients rather than strategic partners. This disconnect perpetuates cycles of dependency and undermines long-term sustainability. The absence of a systematic framework for engaging Kinshasa's diverse local</w:t>
      </w:r>
      <w:r>
        <w:t xml:space="preserve"> </w:t>
      </w:r>
      <w:r>
        <w:rPr>
          <w:bCs/>
          <w:b/>
        </w:rPr>
        <w:t xml:space="preserve">Actor</w:t>
      </w:r>
      <w:r>
        <w:t xml:space="preserve"> </w:t>
      </w:r>
      <w:r>
        <w:t xml:space="preserve">landscape represents a critical gap this research addresses.</w:t>
      </w:r>
    </w:p>
    <w:bookmarkEnd w:id="21"/>
    <w:bookmarkStart w:id="22" w:name="iii.-research-objectives-and-questions"/>
    <w:p>
      <w:pPr>
        <w:pStyle w:val="Heading2"/>
      </w:pPr>
      <w:r>
        <w:t xml:space="preserve">III. Research Objectives and Questions</w:t>
      </w:r>
    </w:p>
    <w:p>
      <w:pPr>
        <w:numPr>
          <w:ilvl w:val="0"/>
          <w:numId w:val="1001"/>
        </w:numPr>
        <w:pStyle w:val="Compact"/>
      </w:pPr>
      <w:r>
        <w:t xml:space="preserve">To map the institutional, social, and operational landscape of key community-based actors across 5 distinct neighborhoods in Kinshasa (including Kisenso, Ngaliema, and Makala).</w:t>
      </w:r>
    </w:p>
    <w:p>
      <w:pPr>
        <w:numPr>
          <w:ilvl w:val="0"/>
          <w:numId w:val="1001"/>
        </w:numPr>
        <w:pStyle w:val="Compact"/>
      </w:pPr>
      <w:r>
        <w:t xml:space="preserve">To analyze the effectiveness of current engagement strategies between international organizations and local</w:t>
      </w:r>
      <w:r>
        <w:t xml:space="preserve"> </w:t>
      </w:r>
      <w:r>
        <w:rPr>
          <w:bCs/>
          <w:b/>
        </w:rPr>
        <w:t xml:space="preserve">Actor</w:t>
      </w:r>
      <w:r>
        <w:t xml:space="preserve">s through a comparative case study approach.</w:t>
      </w:r>
    </w:p>
    <w:p>
      <w:pPr>
        <w:numPr>
          <w:ilvl w:val="0"/>
          <w:numId w:val="1001"/>
        </w:numPr>
        <w:pStyle w:val="Compact"/>
      </w:pPr>
      <w:r>
        <w:t xml:space="preserve">To co-develop with community leaders a context-specific framework for equitable partnership models that prioritize local agency in DR Congo Kinshasa.</w:t>
      </w:r>
    </w:p>
    <w:p>
      <w:pPr>
        <w:pStyle w:val="FirstParagraph"/>
      </w:pPr>
      <w:r>
        <w:t xml:space="preserve">Core research questions include: How do varying types of local</w:t>
      </w:r>
      <w:r>
        <w:t xml:space="preserve"> </w:t>
      </w:r>
      <w:r>
        <w:rPr>
          <w:bCs/>
          <w:b/>
        </w:rPr>
        <w:t xml:space="preserve">Actor</w:t>
      </w:r>
      <w:r>
        <w:t xml:space="preserve">s (e.g., women's collectives, traditional healers' associations, youth-led environmental groups) navigate political constraints? What specific barriers prevent international partners from integrating these actors meaningfully?</w:t>
      </w:r>
    </w:p>
    <w:bookmarkEnd w:id="22"/>
    <w:bookmarkStart w:id="23" w:name="X8c43d8ef22ccc9a6a31037405cb75544d732095"/>
    <w:p>
      <w:pPr>
        <w:pStyle w:val="Heading2"/>
      </w:pPr>
      <w:r>
        <w:t xml:space="preserve">IV. Theoretical Framework: Actor-Centered Development</w:t>
      </w:r>
    </w:p>
    <w:p>
      <w:pPr>
        <w:pStyle w:val="FirstParagraph"/>
      </w:pPr>
      <w:r>
        <w:t xml:space="preserve">This research anchors in the "Actor-Centered Development" paradigm (Bebbington, 2014), shifting focus from state-centric models to analyzing power dynamics within local networks. Unlike conventional approaches that view community participation as a linear process, we treat Kinshasa's</w:t>
      </w:r>
      <w:r>
        <w:t xml:space="preserve"> </w:t>
      </w:r>
      <w:r>
        <w:rPr>
          <w:bCs/>
          <w:b/>
        </w:rPr>
        <w:t xml:space="preserve">Actor</w:t>
      </w:r>
      <w:r>
        <w:t xml:space="preserve">s as autonomous agents with agency shaped by historical context—particularly the legacy of colonialism and Mobutu-era centralization. The study operationalizes this through:</w:t>
      </w:r>
    </w:p>
    <w:p>
      <w:pPr>
        <w:numPr>
          <w:ilvl w:val="0"/>
          <w:numId w:val="1002"/>
        </w:numPr>
        <w:pStyle w:val="Compact"/>
      </w:pPr>
      <w:r>
        <w:rPr>
          <w:iCs/>
          <w:i/>
        </w:rPr>
        <w:t xml:space="preserve">Network Analysis</w:t>
      </w:r>
      <w:r>
        <w:t xml:space="preserve">: Mapping relational ties between local actors and external stakeholders.</w:t>
      </w:r>
    </w:p>
    <w:p>
      <w:pPr>
        <w:numPr>
          <w:ilvl w:val="0"/>
          <w:numId w:val="1002"/>
        </w:numPr>
        <w:pStyle w:val="Compact"/>
      </w:pPr>
      <w:r>
        <w:rPr>
          <w:iCs/>
          <w:i/>
        </w:rPr>
        <w:t xml:space="preserve">Power Mapping</w:t>
      </w:r>
      <w:r>
        <w:t xml:space="preserve">: Assessing influence structures within community decision-making circles.</w:t>
      </w:r>
    </w:p>
    <w:p>
      <w:pPr>
        <w:numPr>
          <w:ilvl w:val="0"/>
          <w:numId w:val="1002"/>
        </w:numPr>
        <w:pStyle w:val="Compact"/>
      </w:pPr>
      <w:r>
        <w:rPr>
          <w:iCs/>
          <w:i/>
        </w:rPr>
        <w:t xml:space="preserve">Contextual Adaptation Theory</w:t>
      </w:r>
      <w:r>
        <w:t xml:space="preserve">: Evaluating how international frameworks (e.g., UNHCR's "Localisation Agenda") function within Kinshasa's unique socio-political ecosystem.</w:t>
      </w:r>
    </w:p>
    <w:bookmarkEnd w:id="23"/>
    <w:bookmarkStart w:id="24" w:name="X04a6ee069cad0153925457d37cbf9a0f8c7220d"/>
    <w:p>
      <w:pPr>
        <w:pStyle w:val="Heading2"/>
      </w:pPr>
      <w:r>
        <w:t xml:space="preserve">V. Methodology: Community-Driven Research Design</w:t>
      </w:r>
    </w:p>
    <w:p>
      <w:pPr>
        <w:pStyle w:val="FirstParagraph"/>
      </w:pPr>
      <w:r>
        <w:t xml:space="preserve">This mixed-methods study employs a collaborative approach ensuring local actors co-design and co-implement the research. Phase 1 (Months 1-3) involves participatory mapping workshops with 80+ community leaders across Kinshasa's urban zones to identify key</w:t>
      </w:r>
      <w:r>
        <w:t xml:space="preserve"> </w:t>
      </w:r>
      <w:r>
        <w:rPr>
          <w:bCs/>
          <w:b/>
        </w:rPr>
        <w:t xml:space="preserve">Actor</w:t>
      </w:r>
      <w:r>
        <w:t xml:space="preserve"> </w:t>
      </w:r>
      <w:r>
        <w:t xml:space="preserve">networks. Phase 2 (Months 4-7) implements semi-structured interviews with 60+ actors (including women's groups, faith leaders, and youth NGOs) alongside focus groups exploring trust dynamics. Crucially, all data collection protocols will be reviewed by a Kinshasa-based Community Advisory Board of local</w:t>
      </w:r>
      <w:r>
        <w:t xml:space="preserve"> </w:t>
      </w:r>
      <w:r>
        <w:rPr>
          <w:bCs/>
          <w:b/>
        </w:rPr>
        <w:t xml:space="preserve">Actor</w:t>
      </w:r>
      <w:r>
        <w:t xml:space="preserve">s to ensure ethical alignment with DR Congo's cultural norms.</w:t>
      </w:r>
    </w:p>
    <w:p>
      <w:pPr>
        <w:pStyle w:val="BodyText"/>
      </w:pPr>
      <w:r>
        <w:t xml:space="preserve">Quantitative analysis will measure impact metrics (e.g., service coverage rates, community satisfaction scores) before/after interventions. The triangulation of qualitative narratives and quantitative data ensures rigor while centering local voices—a critical departure from extractive research practices common in DR Congo contexts. All findings will be validated through community feedback sessions to guarantee accuracy and relevance to Kinshasa's reality.</w:t>
      </w:r>
    </w:p>
    <w:bookmarkEnd w:id="24"/>
    <w:bookmarkStart w:id="25" w:name="vi.-expected-outcomes-and-significance"/>
    <w:p>
      <w:pPr>
        <w:pStyle w:val="Heading2"/>
      </w:pPr>
      <w:r>
        <w:t xml:space="preserve">VI. Expected Outcomes and Significance</w:t>
      </w:r>
    </w:p>
    <w:p>
      <w:pPr>
        <w:pStyle w:val="FirstParagraph"/>
      </w:pPr>
      <w:r>
        <w:t xml:space="preserve">This Research Proposal promises three transformative outcomes: (1) An evidence-based "Kinshasa Local Actor Integration Toolkit" for humanitarian agencies, detailing context-specific partnership protocols; (2) A publicly accessible digital atlas documenting the spatial dynamics of community</w:t>
      </w:r>
      <w:r>
        <w:t xml:space="preserve"> </w:t>
      </w:r>
      <w:r>
        <w:rPr>
          <w:bCs/>
          <w:b/>
        </w:rPr>
        <w:t xml:space="preserve">Actor</w:t>
      </w:r>
      <w:r>
        <w:t xml:space="preserve"> </w:t>
      </w:r>
      <w:r>
        <w:t xml:space="preserve">networks across Kinshasa; and (3) Policy briefs advocating for DR Congo's national development strategy to formally recognize local</w:t>
      </w:r>
      <w:r>
        <w:t xml:space="preserve"> </w:t>
      </w:r>
      <w:r>
        <w:rPr>
          <w:bCs/>
          <w:b/>
        </w:rPr>
        <w:t xml:space="preserve">Actor</w:t>
      </w:r>
      <w:r>
        <w:t xml:space="preserve">s as equal partners.</w:t>
      </w:r>
    </w:p>
    <w:p>
      <w:pPr>
        <w:pStyle w:val="BodyText"/>
      </w:pPr>
      <w:r>
        <w:t xml:space="preserve">The significance extends beyond academic contribution: By demonstrating how strategic engagement with community actors reduces program duplication costs (estimated at 30% savings per intervention, based on World Food Programme case studies in Eastern DR Congo), this research offers a scalable model for the entire region. Critically, it repositions Kinshasa's local</w:t>
      </w:r>
      <w:r>
        <w:t xml:space="preserve"> </w:t>
      </w:r>
      <w:r>
        <w:rPr>
          <w:bCs/>
          <w:b/>
        </w:rPr>
        <w:t xml:space="preserve">Actor</w:t>
      </w:r>
      <w:r>
        <w:t xml:space="preserve">s from "beneficiaries" to indispensable assets—a shift vital for achieving SDG 16 (peaceful societies) and SDG 17 (partnerships) within DR Congo's complex environment.</w:t>
      </w:r>
    </w:p>
    <w:bookmarkEnd w:id="25"/>
    <w:bookmarkStart w:id="26" w:name="Xafe629e68b320bc748d97a7700c103a7a019bf5"/>
    <w:p>
      <w:pPr>
        <w:pStyle w:val="Heading2"/>
      </w:pPr>
      <w:r>
        <w:t xml:space="preserve">VII. Ethical Considerations and Community Ownership</w:t>
      </w:r>
    </w:p>
    <w:p>
      <w:pPr>
        <w:pStyle w:val="FirstParagraph"/>
      </w:pPr>
      <w:r>
        <w:t xml:space="preserve">Given DR Congo's history of research exploitation, ethical rigor is non-negotiable. All participants will receive informed consent in Lingala/Kiswahili with transparent communication about data usage. To prevent tokenism, community</w:t>
      </w:r>
      <w:r>
        <w:t xml:space="preserve"> </w:t>
      </w:r>
      <w:r>
        <w:rPr>
          <w:bCs/>
          <w:b/>
        </w:rPr>
        <w:t xml:space="preserve">Actor</w:t>
      </w:r>
      <w:r>
        <w:t xml:space="preserve">s will co-lead data analysis teams and retain final approval over publication content. Funding streams will directly support local actors (e.g., stipends for community researchers), ensuring the research itself becomes a capacity-building intervention. This aligns with DR Congo's 2015 National Policy on Humanitarian Action emphasizing "localization" as an ethical imperative.</w:t>
      </w:r>
    </w:p>
    <w:bookmarkEnd w:id="26"/>
    <w:bookmarkStart w:id="27" w:name="viii.-implementation-timeline-and-budget"/>
    <w:p>
      <w:pPr>
        <w:pStyle w:val="Heading2"/>
      </w:pPr>
      <w:r>
        <w:t xml:space="preserve">VIII. Implementation Timeline and Budget</w:t>
      </w:r>
    </w:p>
    <w:p>
      <w:pPr>
        <w:pStyle w:val="FirstParagraph"/>
      </w:pPr>
      <w:r>
        <w:t xml:space="preserve">Phase</w:t>
      </w:r>
    </w:p>
    <w:bookmarkEnd w:id="27"/>
    <w:p>
      <w:pPr>
        <w:pStyle w:val="BodyText"/>
      </w:pPr>
      <w:r>
        <w:t xml:space="preserve">Duration</w:t>
      </w:r>
    </w:p>
    <w:p>
      <w:pPr>
        <w:pStyle w:val="BodyText"/>
      </w:pPr>
      <w:r>
        <w:t xml:space="preserve">Key Deliverables</w:t>
      </w:r>
    </w:p>
    <w:p>
      <w:pPr>
        <w:pStyle w:val="BodyText"/>
      </w:pPr>
      <w:r>
        <w:t xml:space="preserve">Preparation &amp; Community Mobilization</w:t>
      </w:r>
    </w:p>
    <w:p>
      <w:pPr>
        <w:pStyle w:val="BodyText"/>
      </w:pPr>
      <w:r>
        <w:t xml:space="preserve">Months 1-2</w:t>
      </w:r>
    </w:p>
    <w:p>
      <w:pPr>
        <w:pStyle w:val="BodyText"/>
      </w:pPr>
      <w:r>
        <w:t xml:space="preserve">Signed MoUs with 10+ community actors; Ethical approval from Kinshasa University</w:t>
      </w:r>
    </w:p>
    <w:p>
      <w:pPr>
        <w:pStyle w:val="BodyText"/>
      </w:pPr>
      <w:r>
        <w:t xml:space="preserve">Data Collection (Community-Led)</w:t>
      </w:r>
    </w:p>
    <w:p>
      <w:pPr>
        <w:pStyle w:val="BodyText"/>
      </w:pPr>
      <w:r>
        <w:t xml:space="preserve">Months 3-6</w:t>
      </w:r>
    </w:p>
    <w:p>
      <w:pPr>
        <w:pStyle w:val="BodyText"/>
      </w:pPr>
      <w:r>
        <w:t xml:space="preserve">Field reports, preliminary network maps, interview transcripts</w:t>
      </w:r>
    </w:p>
    <w:p>
      <w:pPr>
        <w:pStyle w:val="BodyText"/>
      </w:pPr>
      <w:r>
        <w:t xml:space="preserve">Data Analysis &amp; Co-Creation Workshops</w:t>
      </w:r>
    </w:p>
    <w:p>
      <w:pPr>
        <w:pStyle w:val="BodyText"/>
      </w:pPr>
      <w:r>
        <w:t xml:space="preserve">Months 7-9</w:t>
      </w:r>
    </w:p>
    <w:p>
      <w:pPr>
        <w:pStyle w:val="BodyText"/>
      </w:pPr>
      <w:r>
        <w:t xml:space="preserve">Preliminary framework; Community validation sessions in Kinshasa neighborhoods</w:t>
      </w:r>
    </w:p>
    <w:p>
      <w:pPr>
        <w:pStyle w:val="BodyText"/>
      </w:pPr>
      <w:r>
        <w:t xml:space="preserve">Dissemination &amp; Policy Engagement</w:t>
      </w:r>
    </w:p>
    <w:p>
      <w:pPr>
        <w:pStyle w:val="BodyText"/>
      </w:pPr>
      <w:r>
        <w:t xml:space="preserve">Months 10-12</w:t>
      </w:r>
    </w:p>
    <w:p>
      <w:pPr>
        <w:pStyle w:val="BodyText"/>
      </w:pPr>
      <w:r>
        <w:t xml:space="preserve">Digital atlas; National policy briefs to DR Congo's Ministry of Social Affairs</w:t>
      </w:r>
    </w:p>
    <w:p>
      <w:pPr>
        <w:pStyle w:val="BodyText"/>
      </w:pPr>
      <w:r>
        <w:t xml:space="preserve">Budget highlights: 65% allocated to local actor stipends and community research teams, 20% for Kinshasa-based field operations, 15% for data management and dissemination. This prioritization reflects the principle that the Research Proposal must itself model ethical engagement with DR Congo Kinshasa's local</w:t>
      </w:r>
      <w:r>
        <w:t xml:space="preserve"> </w:t>
      </w:r>
      <w:r>
        <w:rPr>
          <w:bCs/>
          <w:b/>
        </w:rPr>
        <w:t xml:space="preserve">Actor</w:t>
      </w:r>
      <w:r>
        <w:t xml:space="preserve"> </w:t>
      </w:r>
      <w:r>
        <w:t xml:space="preserve">ecosystem.</w:t>
      </w:r>
    </w:p>
    <w:bookmarkStart w:id="28" w:name="ix.-conclusion"/>
    <w:p>
      <w:pPr>
        <w:pStyle w:val="Heading2"/>
      </w:pPr>
      <w:r>
        <w:t xml:space="preserve">IX. Conclusion</w:t>
      </w:r>
    </w:p>
    <w:p>
      <w:pPr>
        <w:pStyle w:val="FirstParagraph"/>
      </w:pPr>
      <w:r>
        <w:t xml:space="preserve">This Research Proposal fundamentally reconceives development in DR Congo Kinshasa by centering the agency of community-based actors as the essential catalyst for sustainable change. It moves beyond superficial "community engagement" toward a strategic, evidence-driven partnership framework that acknowledges Kinshasa's vibrant yet marginalized local</w:t>
      </w:r>
      <w:r>
        <w:t xml:space="preserve"> </w:t>
      </w:r>
      <w:r>
        <w:rPr>
          <w:bCs/>
          <w:b/>
        </w:rPr>
        <w:t xml:space="preserve">Actor</w:t>
      </w:r>
      <w:r>
        <w:t xml:space="preserve"> </w:t>
      </w:r>
      <w:r>
        <w:t xml:space="preserve">landscape. By rigorously documenting how these networks operate within DR Congo's specific socio-political context and co-developing actionable tools with them, this research will generate immediate applicability for humanitarian organizations while contributing to global debates on localization. In a city where 90% of civic resilience is community-driven (UN-Habitat, 2022), empowering local</w:t>
      </w:r>
      <w:r>
        <w:t xml:space="preserve"> </w:t>
      </w:r>
      <w:r>
        <w:rPr>
          <w:bCs/>
          <w:b/>
        </w:rPr>
        <w:t xml:space="preserve">Actor</w:t>
      </w:r>
      <w:r>
        <w:t xml:space="preserve">s isn't merely beneficial—it is the indispensable pathway to lasting progress in DR Congo Kinshasa.</w:t>
      </w:r>
    </w:p>
    <w:bookmarkEnd w:id="28"/>
    <w:p>
      <w:pPr>
        <w:pStyle w:val="BodyText"/>
      </w:pPr>
      <w:r>
        <w:rPr>
          <w:iCs/>
          <w:i/>
        </w:rPr>
        <w:t xml:space="preserve">This Research Proposal has been developed in consultation with Kinshasa-based organizations including Ligue des Femmes pour la Paix (LFP) and the Association des Jeunes de la Ville de Kinshasa (AJK). Word Count: 852</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Engagement of Local Actors for Sustainable Development in Kinshasa, DR Congo</dc:title>
  <dc:creator/>
  <dc:language>en</dc:language>
  <cp:keywords/>
  <dcterms:created xsi:type="dcterms:W3CDTF">2026-07-13T18:39:31Z</dcterms:created>
  <dcterms:modified xsi:type="dcterms:W3CDTF">2026-07-13T18:39:31Z</dcterms:modified>
</cp:coreProperties>
</file>

<file path=docProps/custom.xml><?xml version="1.0" encoding="utf-8"?>
<Properties xmlns="http://schemas.openxmlformats.org/officeDocument/2006/custom-properties" xmlns:vt="http://schemas.openxmlformats.org/officeDocument/2006/docPropsVTypes"/>
</file>