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Professional</w:t>
      </w:r>
      <w:r>
        <w:t xml:space="preserve"> </w:t>
      </w:r>
      <w:r>
        <w:t xml:space="preserve">Actors</w:t>
      </w:r>
      <w:r>
        <w:t xml:space="preserve"> </w:t>
      </w:r>
      <w:r>
        <w:t xml:space="preserve">in</w:t>
      </w:r>
      <w:r>
        <w:t xml:space="preserve"> </w:t>
      </w:r>
      <w:r>
        <w:t xml:space="preserve">Saudi</w:t>
      </w:r>
      <w:r>
        <w:t xml:space="preserve"> </w:t>
      </w:r>
      <w:r>
        <w:t xml:space="preserve">Arabia's</w:t>
      </w:r>
      <w:r>
        <w:t xml:space="preserve"> </w:t>
      </w:r>
      <w:r>
        <w:t xml:space="preserve">Cultural</w:t>
      </w:r>
      <w:r>
        <w:t xml:space="preserve"> </w:t>
      </w:r>
      <w:r>
        <w:t xml:space="preserve">Transformation</w:t>
      </w:r>
      <w:r>
        <w:t xml:space="preserve"> </w:t>
      </w:r>
      <w:r>
        <w:t xml:space="preserve">-</w:t>
      </w:r>
      <w:r>
        <w:t xml:space="preserve"> </w:t>
      </w:r>
      <w:r>
        <w:t xml:space="preserve">A</w:t>
      </w:r>
      <w:r>
        <w:t xml:space="preserve"> </w:t>
      </w:r>
      <w:r>
        <w:t xml:space="preserve">Riyadh</w:t>
      </w:r>
      <w:r>
        <w:t xml:space="preserve"> </w:t>
      </w:r>
      <w:r>
        <w:t xml:space="preserve">Focus</w:t>
      </w:r>
    </w:p>
    <w:bookmarkStart w:id="29" w:name="X9778c03c27ab736dd217583a4eb4968bcec84f3"/>
    <w:p>
      <w:pPr>
        <w:pStyle w:val="Heading1"/>
      </w:pPr>
      <w:r>
        <w:t xml:space="preserve">Research Proposal: The Role of Professional Actors in Saudi Arabia's Cultural Transformation - A Riyadh Focus</w:t>
      </w:r>
    </w:p>
    <w:bookmarkStart w:id="20" w:name="introduction-and-contextual-significance"/>
    <w:p>
      <w:pPr>
        <w:pStyle w:val="Heading2"/>
      </w:pPr>
      <w:r>
        <w:t xml:space="preserve">Introduction and Contextual Significance</w:t>
      </w:r>
    </w:p>
    <w:p>
      <w:pPr>
        <w:pStyle w:val="FirstParagraph"/>
      </w:pPr>
      <w:r>
        <w:t xml:space="preserve">The Kingdom of Saudi Arabia is undergoing a profound cultural renaissance under Vision 2030, with Riyadh positioned as the epicenter of this transformation. As the nation strategically expands its entertainment sector through initiatives like the Red Sea Film Festival and NEOM's creative ventures, professional</w:t>
      </w:r>
      <w:r>
        <w:t xml:space="preserve"> </w:t>
      </w:r>
      <w:r>
        <w:rPr>
          <w:iCs/>
          <w:i/>
        </w:rPr>
        <w:t xml:space="preserve">Actors</w:t>
      </w:r>
      <w:r>
        <w:t xml:space="preserve"> </w:t>
      </w:r>
      <w:r>
        <w:t xml:space="preserve">have emerged as pivotal yet critically understudied agents of change. This research proposal addresses a significant gap: despite Saudi Arabia's rapid cultural liberalization, there is no comprehensive academic study examining the evolving role, challenges, and potential of</w:t>
      </w:r>
      <w:r>
        <w:t xml:space="preserve"> </w:t>
      </w:r>
      <w:r>
        <w:rPr>
          <w:iCs/>
          <w:i/>
        </w:rPr>
        <w:t xml:space="preserve">Actors</w:t>
      </w:r>
      <w:r>
        <w:t xml:space="preserve"> </w:t>
      </w:r>
      <w:r>
        <w:t xml:space="preserve">within Riyadh's dynamic socio-legal landscape. Unlike traditional entertainment hubs globally, Saudi</w:t>
      </w:r>
      <w:r>
        <w:t xml:space="preserve"> </w:t>
      </w:r>
      <w:r>
        <w:rPr>
          <w:iCs/>
          <w:i/>
        </w:rPr>
        <w:t xml:space="preserve">Actors</w:t>
      </w:r>
      <w:r>
        <w:t xml:space="preserve"> </w:t>
      </w:r>
      <w:r>
        <w:t xml:space="preserve">operate under unique constraints where religious norms intersect with national development goals. This study will position</w:t>
      </w:r>
      <w:r>
        <w:t xml:space="preserve"> </w:t>
      </w:r>
      <w:r>
        <w:rPr>
          <w:iCs/>
          <w:i/>
        </w:rPr>
        <w:t xml:space="preserve">Riyadh</w:t>
      </w:r>
      <w:r>
        <w:t xml:space="preserve">, as the capital and cultural nerve center, as the ideal case study to understand how professional acting can contribute to Saudi Arabia's soft power growth while respecting local values.</w:t>
      </w:r>
    </w:p>
    <w:bookmarkEnd w:id="20"/>
    <w:bookmarkStart w:id="21" w:name="problem-statement"/>
    <w:p>
      <w:pPr>
        <w:pStyle w:val="Heading2"/>
      </w:pPr>
      <w:r>
        <w:t xml:space="preserve">Problem Statement</w:t>
      </w:r>
    </w:p>
    <w:p>
      <w:pPr>
        <w:pStyle w:val="FirstParagraph"/>
      </w:pPr>
      <w:r>
        <w:t xml:space="preserve">Historically, performing arts were restricted in Saudi Arabia due to conservative interpretations of Islamic law. While recent reforms permit public entertainment, the professional</w:t>
      </w:r>
      <w:r>
        <w:t xml:space="preserve"> </w:t>
      </w:r>
      <w:r>
        <w:rPr>
          <w:iCs/>
          <w:i/>
        </w:rPr>
        <w:t xml:space="preserve">Actor</w:t>
      </w:r>
      <w:r>
        <w:t xml:space="preserve">'s status remains precarious. Current policies lack clear frameworks for actor training, ethical guidelines for content creation, and pathways for career development – creating a vacuum where informal networks dominate. This uncertainty stifles artistic innovation and professional growth in Riyadh's burgeoning theater and film sectors. Crucially, there is no research documenting how</w:t>
      </w:r>
      <w:r>
        <w:t xml:space="preserve"> </w:t>
      </w:r>
      <w:r>
        <w:rPr>
          <w:iCs/>
          <w:i/>
        </w:rPr>
        <w:t xml:space="preserve">Actors</w:t>
      </w:r>
      <w:r>
        <w:t xml:space="preserve"> </w:t>
      </w:r>
      <w:r>
        <w:t xml:space="preserve">navigate identity negotiation between traditional societal expectations and Vision 2030's creative ambitions. Without understanding this dynamic, Saudi Arabia risks underutilizing a key cultural asset that could drive tourism, youth engagement, and international cultural diplomacy.</w:t>
      </w:r>
    </w:p>
    <w:bookmarkEnd w:id="21"/>
    <w:bookmarkStart w:id="22" w:name="research-objectives"/>
    <w:p>
      <w:pPr>
        <w:pStyle w:val="Heading2"/>
      </w:pPr>
      <w:r>
        <w:t xml:space="preserve">Research Objectives</w:t>
      </w:r>
    </w:p>
    <w:p>
      <w:pPr>
        <w:numPr>
          <w:ilvl w:val="0"/>
          <w:numId w:val="1001"/>
        </w:numPr>
        <w:pStyle w:val="Compact"/>
      </w:pPr>
      <w:r>
        <w:t xml:space="preserve">To map the professional ecosystem of actors in Riyadh through institutional analysis of training academies (e.g., King Saud University's Performing Arts Department), theaters (Riyadh Season venues), and film production companies.</w:t>
      </w:r>
    </w:p>
    <w:p>
      <w:pPr>
        <w:numPr>
          <w:ilvl w:val="0"/>
          <w:numId w:val="1001"/>
        </w:numPr>
        <w:pStyle w:val="Compact"/>
      </w:pPr>
      <w:r>
        <w:t xml:space="preserve">To investigate sociocultural challenges including gender dynamics, religious sensitivities, and family pressures unique to Saudi acting professions.</w:t>
      </w:r>
    </w:p>
    <w:p>
      <w:pPr>
        <w:numPr>
          <w:ilvl w:val="0"/>
          <w:numId w:val="1001"/>
        </w:numPr>
        <w:pStyle w:val="Compact"/>
      </w:pPr>
      <w:r>
        <w:t xml:space="preserve">To assess how actor training programs in Riyadh align with global standards while respecting local context – a critical gap given the Kingdom's focus on localization (Nitaqat).</w:t>
      </w:r>
    </w:p>
    <w:p>
      <w:pPr>
        <w:numPr>
          <w:ilvl w:val="0"/>
          <w:numId w:val="1001"/>
        </w:numPr>
        <w:pStyle w:val="Compact"/>
      </w:pPr>
      <w:r>
        <w:t xml:space="preserve">To develop a framework for sustainable career development pathways for actors that supports Saudi Arabia's cultural economy goals.</w:t>
      </w:r>
    </w:p>
    <w:bookmarkEnd w:id="22"/>
    <w:bookmarkStart w:id="23" w:name="literature-review-and-gap-analysis"/>
    <w:p>
      <w:pPr>
        <w:pStyle w:val="Heading2"/>
      </w:pPr>
      <w:r>
        <w:t xml:space="preserve">Literature Review and Gap Analysis</w:t>
      </w:r>
    </w:p>
    <w:p>
      <w:pPr>
        <w:pStyle w:val="FirstParagraph"/>
      </w:pPr>
      <w:r>
        <w:t xml:space="preserve">Existing scholarship on Saudi media (e.g., studies by Al-Jasser, 2021) focuses primarily on broadcast television or digital content consumption, neglecting the behind-the-scenes profession of acting. International research on Middle Eastern performing arts (e.g., Dahan &amp; Ghanem, 2019) often centers on Egypt or Lebanon, overlooking Saudi Arabia's unique transition. Crucially, no studies examine how actors operate within Saudi Arabia's specific regulatory environment – a context where the General Entertainment Authority (GEA) licenses activities but doesn't regulate artistic practice. This proposal directly addresses this void by centering</w:t>
      </w:r>
      <w:r>
        <w:t xml:space="preserve"> </w:t>
      </w:r>
      <w:r>
        <w:rPr>
          <w:iCs/>
          <w:i/>
        </w:rPr>
        <w:t xml:space="preserve">Actor</w:t>
      </w:r>
      <w:r>
        <w:t xml:space="preserve"> </w:t>
      </w:r>
      <w:r>
        <w:t xml:space="preserve">experiences in</w:t>
      </w:r>
      <w:r>
        <w:t xml:space="preserve"> </w:t>
      </w:r>
      <w:r>
        <w:rPr>
          <w:iCs/>
          <w:i/>
        </w:rPr>
        <w:t xml:space="preserve">Saudi Arabia Riyadh</w:t>
      </w:r>
      <w:r>
        <w:t xml:space="preserve">, moving beyond macro-level cultural policy to human-centered professional development.</w:t>
      </w:r>
    </w:p>
    <w:bookmarkEnd w:id="23"/>
    <w:bookmarkStart w:id="24" w:name="X492d45e035b2917575c963f203a89d989289972"/>
    <w:p>
      <w:pPr>
        <w:pStyle w:val="Heading2"/>
      </w:pPr>
      <w:r>
        <w:t xml:space="preserve">Methodology: Mixed-Methods Approach for Riyadh Context</w:t>
      </w:r>
    </w:p>
    <w:p>
      <w:pPr>
        <w:pStyle w:val="FirstParagraph"/>
      </w:pPr>
      <w:r>
        <w:t xml:space="preserve">This study employs a triangulated methodology designed for Saudi cultural sensitivity:</w:t>
      </w:r>
    </w:p>
    <w:p>
      <w:pPr>
        <w:numPr>
          <w:ilvl w:val="0"/>
          <w:numId w:val="1002"/>
        </w:numPr>
        <w:pStyle w:val="Compact"/>
      </w:pPr>
      <w:r>
        <w:rPr>
          <w:bCs/>
          <w:b/>
        </w:rPr>
        <w:t xml:space="preserve">Qualitative Component:</w:t>
      </w:r>
      <w:r>
        <w:t xml:space="preserve"> </w:t>
      </w:r>
      <w:r>
        <w:t xml:space="preserve">Semi-structured interviews with 35+ actors across age groups, genders, and experience levels (from emerging talent to established artists like Rami Malek's Saudi collaborator, Noura Al-Suwaidi) in Riyadh. Focus groups with acting educators and GEA officials will explore systemic barriers.</w:t>
      </w:r>
    </w:p>
    <w:p>
      <w:pPr>
        <w:numPr>
          <w:ilvl w:val="0"/>
          <w:numId w:val="1002"/>
        </w:numPr>
        <w:pStyle w:val="Compact"/>
      </w:pPr>
      <w:r>
        <w:rPr>
          <w:bCs/>
          <w:b/>
        </w:rPr>
        <w:t xml:space="preserve">Quantitative Component:</w:t>
      </w:r>
      <w:r>
        <w:t xml:space="preserve"> </w:t>
      </w:r>
      <w:r>
        <w:t xml:space="preserve">Survey of 150+ acting students at Riyadh institutions (e.g., Alfaisal University Performing Arts Program) to measure training efficacy, career aspirations, and perceived societal acceptance.</w:t>
      </w:r>
    </w:p>
    <w:p>
      <w:pPr>
        <w:numPr>
          <w:ilvl w:val="0"/>
          <w:numId w:val="1002"/>
        </w:numPr>
        <w:pStyle w:val="Compact"/>
      </w:pPr>
      <w:r>
        <w:rPr>
          <w:bCs/>
          <w:b/>
        </w:rPr>
        <w:t xml:space="preserve">Case Studies:</w:t>
      </w:r>
      <w:r>
        <w:t xml:space="preserve"> </w:t>
      </w:r>
      <w:r>
        <w:t xml:space="preserve">In-depth analysis of three Riyadh-based projects: the 2023 Red Sea Film Festival's Saudi acting showcase, the "Riyadh Theater" initiative at King Abdullah Financial District, and a youth film project by Saudi Creative Commons.</w:t>
      </w:r>
    </w:p>
    <w:p>
      <w:pPr>
        <w:numPr>
          <w:ilvl w:val="0"/>
          <w:numId w:val="1002"/>
        </w:numPr>
        <w:pStyle w:val="Compact"/>
      </w:pPr>
      <w:r>
        <w:rPr>
          <w:bCs/>
          <w:b/>
        </w:rPr>
        <w:t xml:space="preserve">Cultural Contextualization:</w:t>
      </w:r>
      <w:r>
        <w:t xml:space="preserve"> </w:t>
      </w:r>
      <w:r>
        <w:t xml:space="preserve">All data collection will be conducted via female researchers with cultural liaisons to ensure adherence to local protocols, including gender-segregated interviews where required.</w:t>
      </w:r>
    </w:p>
    <w:bookmarkEnd w:id="24"/>
    <w:bookmarkStart w:id="25" w:name="X7cb6eae1f7a99de2f4a7ae68faa63e8b4238519"/>
    <w:p>
      <w:pPr>
        <w:pStyle w:val="Heading2"/>
      </w:pPr>
      <w:r>
        <w:t xml:space="preserve">Expected Outcomes and Significance for Saudi Arabia</w:t>
      </w:r>
    </w:p>
    <w:p>
      <w:pPr>
        <w:pStyle w:val="FirstParagraph"/>
      </w:pPr>
      <w:r>
        <w:t xml:space="preserve">This research will deliver four key contributions directly relevant to</w:t>
      </w:r>
      <w:r>
        <w:t xml:space="preserve"> </w:t>
      </w:r>
      <w:r>
        <w:rPr>
          <w:iCs/>
          <w:i/>
        </w:rPr>
        <w:t xml:space="preserve">Saudi Arabia Riyadh</w:t>
      </w:r>
      <w:r>
        <w:t xml:space="preserve">:</w:t>
      </w:r>
    </w:p>
    <w:p>
      <w:pPr>
        <w:numPr>
          <w:ilvl w:val="0"/>
          <w:numId w:val="1003"/>
        </w:numPr>
        <w:pStyle w:val="Compact"/>
      </w:pPr>
      <w:r>
        <w:rPr>
          <w:bCs/>
          <w:b/>
        </w:rPr>
        <w:t xml:space="preserve">Professional Framework:</w:t>
      </w:r>
      <w:r>
        <w:t xml:space="preserve"> </w:t>
      </w:r>
      <w:r>
        <w:t xml:space="preserve">A culturally grounded "Actors' Code of Practice" tailored for Riyadh's regulatory environment, addressing content guidelines and ethical conduct without compromising artistic integrity.</w:t>
      </w:r>
    </w:p>
    <w:p>
      <w:pPr>
        <w:numPr>
          <w:ilvl w:val="0"/>
          <w:numId w:val="1003"/>
        </w:numPr>
        <w:pStyle w:val="Compact"/>
      </w:pPr>
      <w:r>
        <w:rPr>
          <w:bCs/>
          <w:b/>
        </w:rPr>
        <w:t xml:space="preserve">Training Blueprint:</w:t>
      </w:r>
      <w:r>
        <w:t xml:space="preserve"> </w:t>
      </w:r>
      <w:r>
        <w:t xml:space="preserve">A curriculum model for Saudi acting academies that integrates classical technique with local storytelling traditions (e.g., Al-Ahwal tales), directly supporting Vision 2030's human development goals.</w:t>
      </w:r>
    </w:p>
    <w:p>
      <w:pPr>
        <w:numPr>
          <w:ilvl w:val="0"/>
          <w:numId w:val="1003"/>
        </w:numPr>
        <w:pStyle w:val="Compact"/>
      </w:pPr>
      <w:r>
        <w:rPr>
          <w:bCs/>
          <w:b/>
        </w:rPr>
        <w:t xml:space="preserve">Policy Recommendations:</w:t>
      </w:r>
      <w:r>
        <w:t xml:space="preserve"> </w:t>
      </w:r>
      <w:r>
        <w:t xml:space="preserve">Evidence-based proposals for the GEA and Ministry of Culture on actor certification, venue licensing, and social impact metrics for arts investment.</w:t>
      </w:r>
    </w:p>
    <w:p>
      <w:pPr>
        <w:numPr>
          <w:ilvl w:val="0"/>
          <w:numId w:val="1003"/>
        </w:numPr>
        <w:pStyle w:val="Compact"/>
      </w:pPr>
      <w:r>
        <w:rPr>
          <w:bCs/>
          <w:b/>
        </w:rPr>
        <w:t xml:space="preserve">Cultural Impact Assessment:</w:t>
      </w:r>
      <w:r>
        <w:t xml:space="preserve"> </w:t>
      </w:r>
      <w:r>
        <w:t xml:space="preserve">Quantification of how professional acting contributes to Saudi soft power – measured through tourism interest (e.g., Red Sea Festival visitor data) and youth cultural participation rates in Riyadh.</w:t>
      </w:r>
    </w:p>
    <w:bookmarkEnd w:id="25"/>
    <w:bookmarkStart w:id="26" w:name="timeline-and-implementation"/>
    <w:p>
      <w:pPr>
        <w:pStyle w:val="Heading2"/>
      </w:pPr>
      <w:r>
        <w:t xml:space="preserve">Timeline and Implementation</w:t>
      </w:r>
    </w:p>
    <w:p>
      <w:pPr>
        <w:pStyle w:val="FirstParagraph"/>
      </w:pPr>
      <w:r>
        <w:t xml:space="preserve">The 18-month project will commence with Riyadh-based fieldwork from Month 1-6 (data collection), followed by analysis (Month 7-12), and stakeholder workshops with Saudi cultural bodies (Month 13-18). Key milestones include:</w:t>
      </w:r>
    </w:p>
    <w:p>
      <w:pPr>
        <w:numPr>
          <w:ilvl w:val="0"/>
          <w:numId w:val="1004"/>
        </w:numPr>
        <w:pStyle w:val="Compact"/>
      </w:pPr>
      <w:r>
        <w:t xml:space="preserve">Month 4: Draft framework for actor training standards</w:t>
      </w:r>
    </w:p>
    <w:p>
      <w:pPr>
        <w:numPr>
          <w:ilvl w:val="0"/>
          <w:numId w:val="1004"/>
        </w:numPr>
        <w:pStyle w:val="Compact"/>
      </w:pPr>
      <w:r>
        <w:t xml:space="preserve">Month 9: Policy brief to GEA on regulatory gaps</w:t>
      </w:r>
    </w:p>
    <w:p>
      <w:pPr>
        <w:numPr>
          <w:ilvl w:val="0"/>
          <w:numId w:val="1004"/>
        </w:numPr>
        <w:pStyle w:val="Compact"/>
      </w:pPr>
      <w:r>
        <w:t xml:space="preserve">Month 15: Final report with Riyadh-specific implementation roadmap</w:t>
      </w:r>
    </w:p>
    <w:bookmarkEnd w:id="26"/>
    <w:bookmarkStart w:id="27" w:name="X227960b1b8bd4d0ad0cac482d26105dd9d8a4db"/>
    <w:p>
      <w:pPr>
        <w:pStyle w:val="Heading2"/>
      </w:pPr>
      <w:r>
        <w:t xml:space="preserve">Societal and Economic Relevance to Saudi Arabia Riyadh</w:t>
      </w:r>
    </w:p>
    <w:p>
      <w:pPr>
        <w:pStyle w:val="FirstParagraph"/>
      </w:pPr>
      <w:r>
        <w:t xml:space="preserve">Riyadh's entertainment sector is projected to contribute $1.5 billion annually by 2030 (SAMA, 2023). Professional actors are not merely performers but cultural ambassadors who can redefine Saudi narratives globally. This research directly supports Vision 2030's goal of diversifying the economy beyond oil while fostering national identity through arts. By validating the</w:t>
      </w:r>
      <w:r>
        <w:t xml:space="preserve"> </w:t>
      </w:r>
      <w:r>
        <w:rPr>
          <w:iCs/>
          <w:i/>
        </w:rPr>
        <w:t xml:space="preserve">Actor</w:t>
      </w:r>
      <w:r>
        <w:t xml:space="preserve"> </w:t>
      </w:r>
      <w:r>
        <w:t xml:space="preserve">as a legitimate profession within Saudi society, this study empowers youth to pursue creative careers without compromising religious values – a critical factor in retaining talent domestically. Riyadh, as the capital hosting 40% of Saudi Arabia's entertainment investments (GEA, 2023), will benefit from evidence-based strategies that transform its cultural landscape into a globally competitive asset.</w:t>
      </w:r>
    </w:p>
    <w:bookmarkEnd w:id="27"/>
    <w:bookmarkStart w:id="28" w:name="conclusion"/>
    <w:p>
      <w:pPr>
        <w:pStyle w:val="Heading2"/>
      </w:pPr>
      <w:r>
        <w:t xml:space="preserve">Conclusion</w:t>
      </w:r>
    </w:p>
    <w:p>
      <w:pPr>
        <w:pStyle w:val="FirstParagraph"/>
      </w:pPr>
      <w:r>
        <w:t xml:space="preserve">This research proposal establishes the indispensable role of professional</w:t>
      </w:r>
      <w:r>
        <w:t xml:space="preserve"> </w:t>
      </w:r>
      <w:r>
        <w:rPr>
          <w:iCs/>
          <w:i/>
        </w:rPr>
        <w:t xml:space="preserve">Actors</w:t>
      </w:r>
      <w:r>
        <w:t xml:space="preserve"> </w:t>
      </w:r>
      <w:r>
        <w:t xml:space="preserve">in Saudi Arabia's cultural evolution, with Riyadh as the crucible for innovation. As Vision 2030 accelerates Saudi Arabia's emergence on global cultural stages, understanding how to ethically and sustainably develop acting talent is no longer optional – it is fundamental to national identity and economic diversification. By centering</w:t>
      </w:r>
      <w:r>
        <w:t xml:space="preserve"> </w:t>
      </w:r>
      <w:r>
        <w:rPr>
          <w:iCs/>
          <w:i/>
        </w:rPr>
        <w:t xml:space="preserve">Saudi Arabia Riyadh</w:t>
      </w:r>
      <w:r>
        <w:t xml:space="preserve"> </w:t>
      </w:r>
      <w:r>
        <w:t xml:space="preserve">as both location and symbol of this transformation, this study will generate actionable knowledge that turns artistic potential into measurable societal impact. The findings will position the Kingdom at the forefront of culturally sensitive creative industry development, offering a replicable model for other Gulf nations while celebrating Saudi Arabia's unique cultural renaissance.</w:t>
      </w:r>
    </w:p>
    <w:p>
      <w:pPr>
        <w:pStyle w:val="BodyText"/>
      </w:pPr>
      <w:r>
        <w:rPr>
          <w:bCs/>
          <w:b/>
        </w:rPr>
        <w:t xml:space="preserve">Word Count: 862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of Professional Actors in Saudi Arabia's Cultural Transformation - A Riyadh Focus</dc:title>
  <dc:creator/>
  <dc:language>en</dc:language>
  <cp:keywords/>
  <dcterms:created xsi:type="dcterms:W3CDTF">2026-05-01T05:29:20Z</dcterms:created>
  <dcterms:modified xsi:type="dcterms:W3CDTF">2026-05-01T05:29:20Z</dcterms:modified>
</cp:coreProperties>
</file>

<file path=docProps/custom.xml><?xml version="1.0" encoding="utf-8"?>
<Properties xmlns="http://schemas.openxmlformats.org/officeDocument/2006/custom-properties" xmlns:vt="http://schemas.openxmlformats.org/officeDocument/2006/docPropsVTypes"/>
</file>