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Initiatives</w:t>
      </w:r>
      <w:r>
        <w:t xml:space="preserve"> </w:t>
      </w:r>
      <w:r>
        <w:t xml:space="preserve">in</w:t>
      </w:r>
      <w:r>
        <w:t xml:space="preserve"> </w:t>
      </w:r>
      <w:r>
        <w:t xml:space="preserve">Dakar,</w:t>
      </w:r>
      <w:r>
        <w:t xml:space="preserve"> </w:t>
      </w:r>
      <w:r>
        <w:t xml:space="preserve">Senegal</w:t>
      </w:r>
    </w:p>
    <w:bookmarkStart w:id="29" w:name="Xc70023e518eba3b33cd08555ac6d110929af7f8"/>
    <w:p>
      <w:pPr>
        <w:pStyle w:val="Heading1"/>
      </w:pPr>
      <w:r>
        <w:t xml:space="preserve">Research Proposal: The Role of Community Actors in Urban Transformation Initiatives in Dakar, Senegal</w:t>
      </w:r>
    </w:p>
    <w:bookmarkStart w:id="20" w:name="introduction"/>
    <w:p>
      <w:pPr>
        <w:pStyle w:val="Heading2"/>
      </w:pPr>
      <w:r>
        <w:t xml:space="preserve">1. Introduction</w:t>
      </w:r>
    </w:p>
    <w:p>
      <w:pPr>
        <w:pStyle w:val="FirstParagraph"/>
      </w:pPr>
      <w:r>
        <w:t xml:space="preserve">This research proposal addresses a critical gap in understanding the dynamics of urban development within rapidly growing African cities, with specific focus on Senegal Dakar. As the economic and administrative capital of Senegal, Dakar confronts significant challenges including rapid urbanization, inadequate infrastructure, environmental vulnerabilities, and socio-economic disparities. Central to navigating these complexities are</w:t>
      </w:r>
      <w:r>
        <w:t xml:space="preserve"> </w:t>
      </w:r>
      <w:r>
        <w:rPr>
          <w:bCs/>
          <w:b/>
        </w:rPr>
        <w:t xml:space="preserve">Actor</w:t>
      </w:r>
      <w:r>
        <w:t xml:space="preserve">s—community-based leaders, civil society organizations (CSOs), grassroots movements, and local entrepreneurs—who drive incremental change from the ground up. This study positions</w:t>
      </w:r>
      <w:r>
        <w:t xml:space="preserve"> </w:t>
      </w:r>
      <w:r>
        <w:rPr>
          <w:bCs/>
          <w:b/>
        </w:rPr>
        <w:t xml:space="preserve">Actor</w:t>
      </w:r>
      <w:r>
        <w:t xml:space="preserve"> </w:t>
      </w:r>
      <w:r>
        <w:t xml:space="preserve">engagement not merely as a component but as the cornerstone of sustainable urban transformation in Senegal Dakar.</w:t>
      </w:r>
    </w:p>
    <w:bookmarkEnd w:id="20"/>
    <w:bookmarkStart w:id="21" w:name="problem-statement"/>
    <w:p>
      <w:pPr>
        <w:pStyle w:val="Heading2"/>
      </w:pPr>
      <w:r>
        <w:t xml:space="preserve">2. Problem Statement</w:t>
      </w:r>
    </w:p>
    <w:p>
      <w:pPr>
        <w:pStyle w:val="FirstParagraph"/>
      </w:pPr>
      <w:r>
        <w:t xml:space="preserve">Dakar’s urban landscape is characterized by fragmented governance, where top-down policies often fail to address localized realities. International development frameworks frequently overlook the agency of local</w:t>
      </w:r>
      <w:r>
        <w:t xml:space="preserve"> </w:t>
      </w:r>
      <w:r>
        <w:rPr>
          <w:bCs/>
          <w:b/>
        </w:rPr>
        <w:t xml:space="preserve">Actor</w:t>
      </w:r>
      <w:r>
        <w:t xml:space="preserve">s, leading to initiatives that lack community buy-in and long-term viability. For instance, Dakar’s waste management projects have struggled due to insufficient collaboration with neighborhood</w:t>
      </w:r>
      <w:r>
        <w:t xml:space="preserve"> </w:t>
      </w:r>
      <w:r>
        <w:rPr>
          <w:bCs/>
          <w:b/>
        </w:rPr>
        <w:t xml:space="preserve">Actor</w:t>
      </w:r>
      <w:r>
        <w:t xml:space="preserve">s who understand informal recycling networks. This research confronts the urgent question: How can formal urban planning in Senegal Dakar actively integrate and leverage the strategic role of community-based</w:t>
      </w:r>
      <w:r>
        <w:t xml:space="preserve"> </w:t>
      </w:r>
      <w:r>
        <w:rPr>
          <w:bCs/>
          <w:b/>
        </w:rPr>
        <w:t xml:space="preserve">Actor</w:t>
      </w:r>
      <w:r>
        <w:t xml:space="preserve">s to foster inclusive, resilient development?</w:t>
      </w:r>
    </w:p>
    <w:bookmarkEnd w:id="21"/>
    <w:bookmarkStart w:id="22" w:name="literature-review-knowledge-gap"/>
    <w:p>
      <w:pPr>
        <w:pStyle w:val="Heading2"/>
      </w:pPr>
      <w:r>
        <w:t xml:space="preserve">3. Literature Review &amp; Knowledge Gap</w:t>
      </w:r>
    </w:p>
    <w:p>
      <w:pPr>
        <w:pStyle w:val="FirstParagraph"/>
      </w:pPr>
      <w:r>
        <w:t xml:space="preserve">Existing literature on African urbanism emphasizes structural barriers (e.g., colonial legacies, fiscal constraints) but under-theorizes the role of local</w:t>
      </w:r>
      <w:r>
        <w:t xml:space="preserve"> </w:t>
      </w:r>
      <w:r>
        <w:rPr>
          <w:bCs/>
          <w:b/>
        </w:rPr>
        <w:t xml:space="preserve">Actor</w:t>
      </w:r>
      <w:r>
        <w:t xml:space="preserve">s as co-creators of solutions. Studies by UN-Habitat (2021) and World Bank (2023) note Dakar’s progress in digital governance yet omit how neighborhood-level</w:t>
      </w:r>
      <w:r>
        <w:t xml:space="preserve"> </w:t>
      </w:r>
      <w:r>
        <w:rPr>
          <w:bCs/>
          <w:b/>
        </w:rPr>
        <w:t xml:space="preserve">Actor</w:t>
      </w:r>
      <w:r>
        <w:t xml:space="preserve">s amplify or hinder these efforts. Crucially, no research has systematically mapped the influence, networks, or constraints of key community</w:t>
      </w:r>
      <w:r>
        <w:t xml:space="preserve"> </w:t>
      </w:r>
      <w:r>
        <w:rPr>
          <w:bCs/>
          <w:b/>
        </w:rPr>
        <w:t xml:space="preserve">Actor</w:t>
      </w:r>
      <w:r>
        <w:t xml:space="preserve">s across diverse Dakar neighborhoods—from the historic Medina to peri-urban settlements like Ouakam. This proposal bridges that gap by centering</w:t>
      </w:r>
      <w:r>
        <w:t xml:space="preserve"> </w:t>
      </w:r>
      <w:r>
        <w:rPr>
          <w:bCs/>
          <w:b/>
        </w:rPr>
        <w:t xml:space="preserve">Actor</w:t>
      </w:r>
      <w:r>
        <w:t xml:space="preserve"> </w:t>
      </w:r>
      <w:r>
        <w:t xml:space="preserve">agency within Dakar’s unique socio-political ecosystem.</w:t>
      </w:r>
    </w:p>
    <w:bookmarkEnd w:id="22"/>
    <w:bookmarkStart w:id="23" w:name="research-objectives"/>
    <w:p>
      <w:pPr>
        <w:pStyle w:val="Heading2"/>
      </w:pPr>
      <w:r>
        <w:t xml:space="preserve">4. Research Objectives</w:t>
      </w:r>
    </w:p>
    <w:p>
      <w:pPr>
        <w:numPr>
          <w:ilvl w:val="0"/>
          <w:numId w:val="1001"/>
        </w:numPr>
        <w:pStyle w:val="Compact"/>
      </w:pPr>
      <w:r>
        <w:t xml:space="preserve">To identify and profile key community</w:t>
      </w:r>
      <w:r>
        <w:t xml:space="preserve"> </w:t>
      </w:r>
      <w:r>
        <w:rPr>
          <w:bCs/>
          <w:b/>
        </w:rPr>
        <w:t xml:space="preserve">Actor</w:t>
      </w:r>
      <w:r>
        <w:t xml:space="preserve">s driving urban innovation in Senegal Dakar (e.g., neighborhood associations, women’s collectives, environmental CSOs).</w:t>
      </w:r>
    </w:p>
    <w:p>
      <w:pPr>
        <w:numPr>
          <w:ilvl w:val="0"/>
          <w:numId w:val="1001"/>
        </w:numPr>
        <w:pStyle w:val="Compact"/>
      </w:pPr>
      <w:r>
        <w:t xml:space="preserve">To analyze how these</w:t>
      </w:r>
      <w:r>
        <w:t xml:space="preserve"> </w:t>
      </w:r>
      <w:r>
        <w:rPr>
          <w:bCs/>
          <w:b/>
        </w:rPr>
        <w:t xml:space="preserve">Actor</w:t>
      </w:r>
      <w:r>
        <w:t xml:space="preserve">s navigate relationships with formal institutions (Dakar City Council, national ministries) and influence project outcomes.</w:t>
      </w:r>
    </w:p>
    <w:p>
      <w:pPr>
        <w:numPr>
          <w:ilvl w:val="0"/>
          <w:numId w:val="1001"/>
        </w:numPr>
        <w:pStyle w:val="Compact"/>
      </w:pPr>
      <w:r>
        <w:t xml:space="preserve">To assess barriers (e.g., resource scarcity, institutional distrust) limiting effective collaboration between local</w:t>
      </w:r>
      <w:r>
        <w:t xml:space="preserve"> </w:t>
      </w:r>
      <w:r>
        <w:rPr>
          <w:bCs/>
          <w:b/>
        </w:rPr>
        <w:t xml:space="preserve">Actor</w:t>
      </w:r>
      <w:r>
        <w:t xml:space="preserve">s and urban planners in Dakar.</w:t>
      </w:r>
    </w:p>
    <w:p>
      <w:pPr>
        <w:numPr>
          <w:ilvl w:val="0"/>
          <w:numId w:val="1001"/>
        </w:numPr>
        <w:pStyle w:val="Compact"/>
      </w:pPr>
      <w:r>
        <w:t xml:space="preserve">To co-design a practical framework for embedding community</w:t>
      </w:r>
      <w:r>
        <w:t xml:space="preserve"> </w:t>
      </w:r>
      <w:r>
        <w:rPr>
          <w:bCs/>
          <w:b/>
        </w:rPr>
        <w:t xml:space="preserve">Actor</w:t>
      </w:r>
      <w:r>
        <w:t xml:space="preserve"> </w:t>
      </w:r>
      <w:r>
        <w:t xml:space="preserve">participation into Dakar’s 2030 Urban Development Strategy.</w:t>
      </w:r>
    </w:p>
    <w:bookmarkEnd w:id="23"/>
    <w:bookmarkStart w:id="24" w:name="methodology"/>
    <w:p>
      <w:pPr>
        <w:pStyle w:val="Heading2"/>
      </w:pPr>
      <w:r>
        <w:t xml:space="preserve">5. Methodology</w:t>
      </w:r>
    </w:p>
    <w:p>
      <w:pPr>
        <w:pStyle w:val="FirstParagraph"/>
      </w:pPr>
      <w:r>
        <w:t xml:space="preserve">This mixed-methods study employs participatory action research (PAR) to ensure community voices shape the inquiry. Phase 1 involves systematic mapping of</w:t>
      </w:r>
      <w:r>
        <w:t xml:space="preserve"> </w:t>
      </w:r>
      <w:r>
        <w:rPr>
          <w:bCs/>
          <w:b/>
        </w:rPr>
        <w:t xml:space="preserve">Actor</w:t>
      </w:r>
      <w:r>
        <w:t xml:space="preserve">s across 6 Dakar communes (e.g., Fann, Ngor, Guediawaye), using snowball sampling guided by local researchers from Senegal’s Institute for Development Studies. Phase 2 deploys structured interviews with 40+ key</w:t>
      </w:r>
      <w:r>
        <w:t xml:space="preserve"> </w:t>
      </w:r>
      <w:r>
        <w:rPr>
          <w:bCs/>
          <w:b/>
        </w:rPr>
        <w:t xml:space="preserve">Actor</w:t>
      </w:r>
      <w:r>
        <w:t xml:space="preserve">s and focus groups with residents to capture lived experiences of collaboration. Phase 3 applies network analysis to visualize</w:t>
      </w:r>
      <w:r>
        <w:t xml:space="preserve"> </w:t>
      </w:r>
      <w:r>
        <w:rPr>
          <w:bCs/>
          <w:b/>
        </w:rPr>
        <w:t xml:space="preserve">Actor</w:t>
      </w:r>
      <w:r>
        <w:t xml:space="preserve">-institution linkages, using tools developed in partnership with Dakar University’s Urban Research Center. Crucially, all data collection will be conducted in Wolof/French by Senegalese researchers, ensuring cultural sensitivity and linguistic accuracy for the Senegal Dakar context.</w:t>
      </w:r>
    </w:p>
    <w:bookmarkEnd w:id="24"/>
    <w:bookmarkStart w:id="25" w:name="significance-of-the-study"/>
    <w:p>
      <w:pPr>
        <w:pStyle w:val="Heading2"/>
      </w:pPr>
      <w:r>
        <w:t xml:space="preserve">6. Significance of the Study</w:t>
      </w:r>
    </w:p>
    <w:p>
      <w:pPr>
        <w:pStyle w:val="FirstParagraph"/>
      </w:pPr>
      <w:r>
        <w:t xml:space="preserve">This research directly responds to Senegal’s national priorities outlined in the "Vision 2035" and Dakar’s 2030 Urban Plan, which emphasize "citizen-led development." By centering local</w:t>
      </w:r>
      <w:r>
        <w:t xml:space="preserve"> </w:t>
      </w:r>
      <w:r>
        <w:rPr>
          <w:bCs/>
          <w:b/>
        </w:rPr>
        <w:t xml:space="preserve">Actor</w:t>
      </w:r>
      <w:r>
        <w:t xml:space="preserve">s—often excluded from policy discussions—the study will provide actionable insights for:</w:t>
      </w:r>
    </w:p>
    <w:p>
      <w:pPr>
        <w:numPr>
          <w:ilvl w:val="0"/>
          <w:numId w:val="1002"/>
        </w:numPr>
        <w:pStyle w:val="Compact"/>
      </w:pPr>
      <w:r>
        <w:rPr>
          <w:bCs/>
          <w:b/>
        </w:rPr>
        <w:t xml:space="preserve">Dakar City Authorities:</w:t>
      </w:r>
      <w:r>
        <w:t xml:space="preserve"> </w:t>
      </w:r>
      <w:r>
        <w:t xml:space="preserve">Developing co-creation protocols for public projects (e.g., flood-resilient housing in Yoff).</w:t>
      </w:r>
    </w:p>
    <w:p>
      <w:pPr>
        <w:numPr>
          <w:ilvl w:val="0"/>
          <w:numId w:val="1002"/>
        </w:numPr>
        <w:pStyle w:val="Compact"/>
      </w:pPr>
      <w:r>
        <w:rPr>
          <w:bCs/>
          <w:b/>
        </w:rPr>
        <w:t xml:space="preserve">International Partners:</w:t>
      </w:r>
      <w:r>
        <w:t xml:space="preserve"> </w:t>
      </w:r>
      <w:r>
        <w:t xml:space="preserve">Reframing funding models to prioritize community-led initiatives over top-down interventions.</w:t>
      </w:r>
    </w:p>
    <w:p>
      <w:pPr>
        <w:numPr>
          <w:ilvl w:val="0"/>
          <w:numId w:val="1002"/>
        </w:numPr>
        <w:pStyle w:val="Compact"/>
      </w:pPr>
      <w:r>
        <w:rPr>
          <w:bCs/>
          <w:b/>
        </w:rPr>
        <w:t xml:space="preserve">Academic Discourse:</w:t>
      </w:r>
      <w:r>
        <w:t xml:space="preserve"> </w:t>
      </w:r>
      <w:r>
        <w:t xml:space="preserve">Contributing a Senegalese case study on urban agency in Global South contexts, challenging Eurocentric urban theories.</w:t>
      </w:r>
    </w:p>
    <w:p>
      <w:pPr>
        <w:pStyle w:val="FirstParagraph"/>
      </w:pPr>
      <w:r>
        <w:t xml:space="preserve">The</w:t>
      </w:r>
      <w:r>
        <w:t xml:space="preserve"> </w:t>
      </w:r>
      <w:r>
        <w:rPr>
          <w:bCs/>
          <w:b/>
        </w:rPr>
        <w:t xml:space="preserve">Research Proposal</w:t>
      </w:r>
      <w:r>
        <w:t xml:space="preserve"> </w:t>
      </w:r>
      <w:r>
        <w:t xml:space="preserve">thus advances Senegal Dakar’s trajectory toward inclusive cities where community</w:t>
      </w:r>
      <w:r>
        <w:t xml:space="preserve"> </w:t>
      </w:r>
      <w:r>
        <w:rPr>
          <w:bCs/>
          <w:b/>
        </w:rPr>
        <w:t xml:space="preserve">Actor</w:t>
      </w:r>
      <w:r>
        <w:t xml:space="preserve">s are not recipients but architects of change.</w:t>
      </w:r>
    </w:p>
    <w:bookmarkEnd w:id="25"/>
    <w:bookmarkStart w:id="26" w:name="expected-outcomes-deliverables"/>
    <w:p>
      <w:pPr>
        <w:pStyle w:val="Heading2"/>
      </w:pPr>
      <w:r>
        <w:t xml:space="preserve">7. Expected Outcomes &amp; Deliverables</w:t>
      </w:r>
    </w:p>
    <w:p>
      <w:pPr>
        <w:pStyle w:val="FirstParagraph"/>
      </w:pPr>
      <w:r>
        <w:t xml:space="preserve">This study will produce four key outputs:</w:t>
      </w:r>
    </w:p>
    <w:p>
      <w:pPr>
        <w:numPr>
          <w:ilvl w:val="0"/>
          <w:numId w:val="1003"/>
        </w:numPr>
        <w:pStyle w:val="Compact"/>
      </w:pPr>
      <w:r>
        <w:t xml:space="preserve">A comprehensive database profiling 100+ community</w:t>
      </w:r>
      <w:r>
        <w:t xml:space="preserve"> </w:t>
      </w:r>
      <w:r>
        <w:rPr>
          <w:bCs/>
          <w:b/>
        </w:rPr>
        <w:t xml:space="preserve">Actor</w:t>
      </w:r>
      <w:r>
        <w:t xml:space="preserve">s in Dakar, including their networks and impact metrics.</w:t>
      </w:r>
    </w:p>
    <w:p>
      <w:pPr>
        <w:numPr>
          <w:ilvl w:val="0"/>
          <w:numId w:val="1003"/>
        </w:numPr>
        <w:pStyle w:val="Compact"/>
      </w:pPr>
      <w:r>
        <w:t xml:space="preserve">A policy brief titled "Integrating Community Actors into Dakar’s Urban Governance," co-authored with Senegalese urban planners for direct ministerial use.</w:t>
      </w:r>
    </w:p>
    <w:p>
      <w:pPr>
        <w:numPr>
          <w:ilvl w:val="0"/>
          <w:numId w:val="1003"/>
        </w:numPr>
        <w:pStyle w:val="Compact"/>
      </w:pPr>
      <w:r>
        <w:t xml:space="preserve">A participatory toolkit for local</w:t>
      </w:r>
      <w:r>
        <w:t xml:space="preserve"> </w:t>
      </w:r>
      <w:r>
        <w:rPr>
          <w:bCs/>
          <w:b/>
        </w:rPr>
        <w:t xml:space="preserve">Actor</w:t>
      </w:r>
      <w:r>
        <w:t xml:space="preserve">s to negotiate with municipal authorities, tested in 3 Dakar neighborhoods.</w:t>
      </w:r>
    </w:p>
    <w:p>
      <w:pPr>
        <w:numPr>
          <w:ilvl w:val="0"/>
          <w:numId w:val="1003"/>
        </w:numPr>
        <w:pStyle w:val="Compact"/>
      </w:pPr>
      <w:r>
        <w:t xml:space="preserve">An open-access academic paper analyzing the "micro-institutions" through which community</w:t>
      </w:r>
      <w:r>
        <w:t xml:space="preserve"> </w:t>
      </w:r>
      <w:r>
        <w:rPr>
          <w:bCs/>
          <w:b/>
        </w:rPr>
        <w:t xml:space="preserve">Actor</w:t>
      </w:r>
      <w:r>
        <w:t xml:space="preserve">s exert influence in Senegal Dakar.</w:t>
      </w:r>
    </w:p>
    <w:p>
      <w:pPr>
        <w:pStyle w:val="FirstParagraph"/>
      </w:pPr>
      <w:r>
        <w:t xml:space="preserve">All deliverables will be shared at a public forum hosted by the City of Dakar, ensuring local stakeholders co-own the research outcomes.</w:t>
      </w:r>
    </w:p>
    <w:bookmarkEnd w:id="26"/>
    <w:bookmarkStart w:id="27" w:name="Xc32fd774d122e5ee0c794f267c897383e765290"/>
    <w:p>
      <w:pPr>
        <w:pStyle w:val="Heading2"/>
      </w:pPr>
      <w:r>
        <w:t xml:space="preserve">8. Ethical Considerations &amp; Community Engagement</w:t>
      </w:r>
    </w:p>
    <w:p>
      <w:pPr>
        <w:pStyle w:val="FirstParagraph"/>
      </w:pPr>
      <w:r>
        <w:t xml:space="preserve">Ethical rigor is paramount in Senegal Dakar’s diverse context. The research team includes Senegalese social scientists and community liaisons to prevent extractive practices. Informed consent will be obtained in local languages, with compensation for time (e.g., mobile data stipends). A community advisory board—featuring</w:t>
      </w:r>
      <w:r>
        <w:t xml:space="preserve"> </w:t>
      </w:r>
      <w:r>
        <w:rPr>
          <w:bCs/>
          <w:b/>
        </w:rPr>
        <w:t xml:space="preserve">Actor</w:t>
      </w:r>
      <w:r>
        <w:t xml:space="preserve">s from each study site—will guide the methodology and ensure findings serve community needs, not just academic interests. Data will be anonymized but contextualized to preserve Dakar’s unique socio-cultural fabric.</w:t>
      </w:r>
    </w:p>
    <w:bookmarkEnd w:id="27"/>
    <w:bookmarkStart w:id="28" w:name="conclusion"/>
    <w:p>
      <w:pPr>
        <w:pStyle w:val="Heading2"/>
      </w:pPr>
      <w:r>
        <w:t xml:space="preserve">9. Conclusion</w:t>
      </w:r>
    </w:p>
    <w:p>
      <w:pPr>
        <w:pStyle w:val="FirstParagraph"/>
      </w:pPr>
      <w:r>
        <w:t xml:space="preserve">Dakar’s future as a thriving African metropolis hinges on recognizing and empowering its most vital resource: its people. This</w:t>
      </w:r>
      <w:r>
        <w:t xml:space="preserve"> </w:t>
      </w:r>
      <w:r>
        <w:rPr>
          <w:bCs/>
          <w:b/>
        </w:rPr>
        <w:t xml:space="preserve">Research Proposal</w:t>
      </w:r>
      <w:r>
        <w:t xml:space="preserve"> </w:t>
      </w:r>
      <w:r>
        <w:t xml:space="preserve">shifts the paradigm from viewing Senegal Dakar as a problem to address toward seeing it as a landscape of solutions co-created by community</w:t>
      </w:r>
      <w:r>
        <w:t xml:space="preserve"> </w:t>
      </w:r>
      <w:r>
        <w:rPr>
          <w:bCs/>
          <w:b/>
        </w:rPr>
        <w:t xml:space="preserve">Actor</w:t>
      </w:r>
      <w:r>
        <w:t xml:space="preserve">s. By rigorously documenting how these</w:t>
      </w:r>
      <w:r>
        <w:t xml:space="preserve"> </w:t>
      </w:r>
      <w:r>
        <w:rPr>
          <w:bCs/>
          <w:b/>
        </w:rPr>
        <w:t xml:space="preserve">Actor</w:t>
      </w:r>
      <w:r>
        <w:t xml:space="preserve">s navigate power dynamics and drive change, this study will deliver transformative value for urban practitioners, policymakers, and communities across Senegal Dakar. It is not merely an academic exercise but a catalyst for reimagining urban development in the Global South—one where every</w:t>
      </w:r>
      <w:r>
        <w:t xml:space="preserve"> </w:t>
      </w:r>
      <w:r>
        <w:rPr>
          <w:bCs/>
          <w:b/>
        </w:rPr>
        <w:t xml:space="preserve">Actor</w:t>
      </w:r>
      <w:r>
        <w:t xml:space="preserve">, from the market vendor to the neighborhood leader, holds agency in shaping their city’s future.</w:t>
      </w:r>
    </w:p>
    <w:p>
      <w:pPr>
        <w:pStyle w:val="BodyText"/>
      </w:pPr>
      <w:r>
        <w:rPr>
          <w:iCs/>
          <w:i/>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Transformation Initiatives in Dakar, Senegal</dc:title>
  <dc:creator/>
  <dc:language>en</dc:language>
  <cp:keywords/>
  <dcterms:created xsi:type="dcterms:W3CDTF">2026-07-14T13:24:20Z</dcterms:created>
  <dcterms:modified xsi:type="dcterms:W3CDTF">2026-07-14T13:24:20Z</dcterms:modified>
</cp:coreProperties>
</file>

<file path=docProps/custom.xml><?xml version="1.0" encoding="utf-8"?>
<Properties xmlns="http://schemas.openxmlformats.org/officeDocument/2006/custom-properties" xmlns:vt="http://schemas.openxmlformats.org/officeDocument/2006/docPropsVTypes"/>
</file>