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Johannesburg's</w:t>
      </w:r>
      <w:r>
        <w:t xml:space="preserve"> </w:t>
      </w:r>
      <w:r>
        <w:t xml:space="preserve">Performing</w:t>
      </w:r>
      <w:r>
        <w:t xml:space="preserve"> </w:t>
      </w:r>
      <w:r>
        <w:t xml:space="preserve">Arts</w:t>
      </w:r>
      <w:r>
        <w:t xml:space="preserve"> </w:t>
      </w:r>
      <w:r>
        <w:t xml:space="preserve">Ecosystem</w:t>
      </w:r>
    </w:p>
    <w:bookmarkStart w:id="31" w:name="X10c05e408b35fb03fecea3c89752508ebd85d85"/>
    <w:p>
      <w:pPr>
        <w:pStyle w:val="Heading1"/>
      </w:pPr>
      <w:r>
        <w:t xml:space="preserve">Research Proposal: The Role and Resilience of the Contemporary Actor within South Africa Johannesburg's Performing Arts Landscape</w:t>
      </w:r>
    </w:p>
    <w:bookmarkStart w:id="20" w:name="introduction"/>
    <w:p>
      <w:pPr>
        <w:pStyle w:val="Heading2"/>
      </w:pPr>
      <w:r>
        <w:t xml:space="preserve">Introduction</w:t>
      </w:r>
    </w:p>
    <w:p>
      <w:pPr>
        <w:pStyle w:val="FirstParagraph"/>
      </w:pPr>
      <w:r>
        <w:t xml:space="preserve">In the vibrant cultural mosaic of South Africa, Johannesburg stands as a dynamic epicenter for creative expression, where performing arts serve as both mirror and catalyst for societal transformation. This Research Proposal addresses a critical yet underexplored dimension of this ecosystem: the lived experiences, professional challenges, and cultural contributions of the contemporary</w:t>
      </w:r>
      <w:r>
        <w:t xml:space="preserve"> </w:t>
      </w:r>
      <w:r>
        <w:rPr>
          <w:iCs/>
          <w:i/>
        </w:rPr>
        <w:t xml:space="preserve">Actor</w:t>
      </w:r>
      <w:r>
        <w:t xml:space="preserve"> </w:t>
      </w:r>
      <w:r>
        <w:t xml:space="preserve">operating within Johannesburg's complex socio-economic terrain. As South Africa continues to navigate post-apartheid reconciliation through artistic practice, understanding the actor's role becomes paramount. This study seeks to document how professional performers negotiate identity, opportunity, and artistic integrity in a city where creative capital is unevenly distributed yet fiercely resilient. The proposed research directly confronts the scarcity of localized scholarship on Johannesburg-based actors, positioning this work as foundational for equitable arts policy development across South Africa.</w:t>
      </w:r>
    </w:p>
    <w:bookmarkEnd w:id="20"/>
    <w:bookmarkStart w:id="21" w:name="literature-review-gap-analysis"/>
    <w:p>
      <w:pPr>
        <w:pStyle w:val="Heading2"/>
      </w:pPr>
      <w:r>
        <w:t xml:space="preserve">Literature Review &amp; Gap Analysis</w:t>
      </w:r>
    </w:p>
    <w:p>
      <w:pPr>
        <w:pStyle w:val="FirstParagraph"/>
      </w:pPr>
      <w:r>
        <w:t xml:space="preserve">Existing scholarship on South African performing arts often prioritizes institutional structures (e.g., Soweto Theatre, Market Theatre) or historical narratives of resistance theatre, leaving the individual performer's reality largely unexamined. Studies by Ntongela Masilela (2014) and Dianne Goolam (2019) analyze political theatre but neglect the day-to-day struggles of actors. Meanwhile, international actor studies (e.g., Styan, 1985; Kiesler &amp; Blyth, 2017) fail to contextualize Johannesburg's unique pressures: informal economies of street performance, limited state funding for independent theatre, and the tension between traditional Zulu/Xhosa storytelling forms and contemporary globalized narratives. Crucially, no comprehensive research has centered the actor's voice in South Africa Johannesburg since the early 2000s. This gap impedes evidence-based support systems for artists at a time when cultural infrastructure faces unprecedented strain from gentrification, pandemic recovery, and digital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economic precarity, and mental health challenges faced by Johannesburg-based actors across diverse socio-economic backgrounds.</w:t>
      </w:r>
    </w:p>
    <w:p>
      <w:pPr>
        <w:numPr>
          <w:ilvl w:val="0"/>
          <w:numId w:val="1001"/>
        </w:numPr>
        <w:pStyle w:val="Compact"/>
      </w:pPr>
      <w:r>
        <w:t xml:space="preserve">To analyze how local actors negotiate cultural identity (e.g., indigenous languages vs. English dominance) within institutional and community theatre contexts.</w:t>
      </w:r>
    </w:p>
    <w:p>
      <w:pPr>
        <w:numPr>
          <w:ilvl w:val="0"/>
          <w:numId w:val="1001"/>
        </w:numPr>
        <w:pStyle w:val="Compact"/>
      </w:pPr>
      <w:r>
        <w:t xml:space="preserve">To evaluate the impact of digital platforms (TikTok, YouTube) on actor visibility and income generation in South Africa's competitive arts market.</w:t>
      </w:r>
    </w:p>
    <w:p>
      <w:pPr>
        <w:numPr>
          <w:ilvl w:val="0"/>
          <w:numId w:val="1001"/>
        </w:numPr>
        <w:pStyle w:val="Compact"/>
      </w:pPr>
      <w:r>
        <w:t xml:space="preserve">To co-create policy recommendations with actors for sustainable arts development aligned with Johannesburg's municipal cultural strategy (2025-2030).</w:t>
      </w:r>
    </w:p>
    <w:bookmarkEnd w:id="22"/>
    <w:bookmarkStart w:id="26" w:name="methodology"/>
    <w:p>
      <w:pPr>
        <w:pStyle w:val="Heading2"/>
      </w:pPr>
      <w:r>
        <w:t xml:space="preserve">Methodology</w:t>
      </w:r>
    </w:p>
    <w:p>
      <w:pPr>
        <w:pStyle w:val="FirstParagraph"/>
      </w:pPr>
      <w:r>
        <w:t xml:space="preserve">This mixed-methods study will employ a three-phase approach grounded in community-based participatory research (CBPR), ensuring actors are co-researchers, not subjects.</w:t>
      </w:r>
    </w:p>
    <w:bookmarkStart w:id="23" w:name="phase-1-contextual-mapping-months-1-3"/>
    <w:p>
      <w:pPr>
        <w:pStyle w:val="Heading3"/>
      </w:pPr>
      <w:r>
        <w:t xml:space="preserve">Phase 1: Contextual Mapping (Months 1-3)</w:t>
      </w:r>
    </w:p>
    <w:p>
      <w:pPr>
        <w:pStyle w:val="FirstParagraph"/>
      </w:pPr>
      <w:r>
        <w:t xml:space="preserve">Collaborate with Johannesburg-based arts organizations (e.g., The Market Theatre Lab, Fugard Theatre's Youth Programme) to compile a geospatial database of actor employment hubs across townships (Soweto, Alexandra), inner-city studios, and emerging suburbs. This will identify patterns of economic exclusion—such as the 78% of Johannesburg actors reporting income volatility (Johannesburg Arts Council Survey, 2022).</w:t>
      </w:r>
    </w:p>
    <w:bookmarkEnd w:id="23"/>
    <w:bookmarkStart w:id="24" w:name="X9a63ccc9560c3add7f61a39ba126e247423936e"/>
    <w:p>
      <w:pPr>
        <w:pStyle w:val="Heading3"/>
      </w:pPr>
      <w:r>
        <w:t xml:space="preserve">Phase 2: Participatory Ethnography (Months 4-9)</w:t>
      </w:r>
    </w:p>
    <w:p>
      <w:pPr>
        <w:pStyle w:val="FirstParagraph"/>
      </w:pPr>
      <w:r>
        <w:t xml:space="preserve">Recruit a stratified sample of 45+ actors from varied backgrounds (age, gender, ethnicity, training) through arts networks. Conduct in-depth interviews using digital storytelling protocols adapted for local contexts—e.g., recording voice narratives on WhatsApp when studio access is limited. Concurrently, host co-creation workshops where actors design visual timelines of their careers and challenges. This approach centers the</w:t>
      </w:r>
      <w:r>
        <w:t xml:space="preserve"> </w:t>
      </w:r>
      <w:r>
        <w:rPr>
          <w:iCs/>
          <w:i/>
        </w:rPr>
        <w:t xml:space="preserve">Actor</w:t>
      </w:r>
      <w:r>
        <w:t xml:space="preserve">'s agency while capturing nuanced data inaccessible through surveys alone.</w:t>
      </w:r>
    </w:p>
    <w:bookmarkEnd w:id="24"/>
    <w:bookmarkStart w:id="25" w:name="phase-3-policy-co-design-months-10-12"/>
    <w:p>
      <w:pPr>
        <w:pStyle w:val="Heading3"/>
      </w:pPr>
      <w:r>
        <w:t xml:space="preserve">Phase 3: Policy Co-Design (Months 10-12)</w:t>
      </w:r>
    </w:p>
    <w:p>
      <w:pPr>
        <w:pStyle w:val="FirstParagraph"/>
      </w:pPr>
      <w:r>
        <w:t xml:space="preserve">Present preliminary findings to a steering committee including actors, city council cultural officers, and funders. Facilitate iterative sessions to draft concrete recommendations—such as subsidized rehearsal space clusters in high-demand townships or digital literacy programs for independent artists. Outputs will include an interactive online platform showcasing actor stories and policy briefs tailored for Johannesburg's Municipal Arts Department.</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promises transformative outcomes beyond academic contribution. By centering the</w:t>
      </w:r>
      <w:r>
        <w:t xml:space="preserve"> </w:t>
      </w:r>
      <w:r>
        <w:rPr>
          <w:iCs/>
          <w:i/>
        </w:rPr>
        <w:t xml:space="preserve">Actor</w:t>
      </w:r>
      <w:r>
        <w:t xml:space="preserve"> </w:t>
      </w:r>
      <w:r>
        <w:t xml:space="preserve">in South Africa Johannesburg, it directly addresses the Department of Sport, Arts and Culture's 2030 Vision for "inclusive creative economy." Key deliverables include:</w:t>
      </w:r>
    </w:p>
    <w:p>
      <w:pPr>
        <w:numPr>
          <w:ilvl w:val="0"/>
          <w:numId w:val="1002"/>
        </w:numPr>
        <w:pStyle w:val="Compact"/>
      </w:pPr>
      <w:r>
        <w:t xml:space="preserve">A publicly accessible digital archive documenting actor narratives across Johannesburg's cultural districts.</w:t>
      </w:r>
    </w:p>
    <w:p>
      <w:pPr>
        <w:numPr>
          <w:ilvl w:val="0"/>
          <w:numId w:val="1002"/>
        </w:numPr>
        <w:pStyle w:val="Compact"/>
      </w:pPr>
      <w:r>
        <w:t xml:space="preserve">Evidence-based policy frameworks for municipal arts funding that prioritize artist well-being over box-office metrics.</w:t>
      </w:r>
    </w:p>
    <w:p>
      <w:pPr>
        <w:numPr>
          <w:ilvl w:val="0"/>
          <w:numId w:val="1002"/>
        </w:numPr>
        <w:pStyle w:val="Compact"/>
      </w:pPr>
      <w:r>
        <w:t xml:space="preserve">Training modules on sustainable career pathways for acting institutions (e.g., AFDA, Wits Drama).</w:t>
      </w:r>
    </w:p>
    <w:p>
      <w:pPr>
        <w:numPr>
          <w:ilvl w:val="0"/>
          <w:numId w:val="1002"/>
        </w:numPr>
        <w:pStyle w:val="Compact"/>
      </w:pPr>
      <w:r>
        <w:t xml:space="preserve">A framework to measure "artistic resilience" applicable to other Global South cities.</w:t>
      </w:r>
    </w:p>
    <w:p>
      <w:pPr>
        <w:pStyle w:val="FirstParagraph"/>
      </w:pPr>
      <w:r>
        <w:t xml:space="preserve">Crucially, this work challenges the myth of Johannesburg as a "cultural capital" without addressing its deep inequalities. As South Africa's largest city and economic engine, Johannesburg's actor ecosystem reflects national tensions around access, representation, and dignity. For instance, while Soweto hosts world-class theatre venues like the Naledi Theatre, actors from informal settlements often face transportation barriers to rehearsals—a structural inequity this study will quantify.</w:t>
      </w:r>
    </w:p>
    <w:bookmarkEnd w:id="27"/>
    <w:bookmarkStart w:id="28" w:name="research-team-ethical-considerations"/>
    <w:p>
      <w:pPr>
        <w:pStyle w:val="Heading2"/>
      </w:pPr>
      <w:r>
        <w:t xml:space="preserve">Research Team &amp; Ethical Considerations</w:t>
      </w:r>
    </w:p>
    <w:p>
      <w:pPr>
        <w:pStyle w:val="FirstParagraph"/>
      </w:pPr>
      <w:r>
        <w:t xml:space="preserve">The research team comprises Johannesburg-based scholars (University of Johannesburg, Tshwane University of Technology) and practicing artists with 15+ years' experience in community theatre. All participants will receive stipends covering transport/data costs, adhering to the South African National Research Ethics Council guidelines. Data privacy protocols include pseudonymization and community consent for story-sharing. Ethical engagement is non-negotiable: actors will retain full ownership of their narratives through a co-copyright agreement.</w:t>
      </w:r>
    </w:p>
    <w:bookmarkEnd w:id="28"/>
    <w:bookmarkStart w:id="30" w:name="conclusion"/>
    <w:p>
      <w:pPr>
        <w:pStyle w:val="Heading2"/>
      </w:pPr>
      <w:r>
        <w:t xml:space="preserve">Conclusion</w:t>
      </w:r>
    </w:p>
    <w:p>
      <w:pPr>
        <w:pStyle w:val="FirstParagraph"/>
      </w:pPr>
      <w:r>
        <w:t xml:space="preserve">In South Africa Johannesburg, where the stage remains a crucial site of democratic dialogue, understanding the contemporary</w:t>
      </w:r>
      <w:r>
        <w:t xml:space="preserve"> </w:t>
      </w:r>
      <w:r>
        <w:rPr>
          <w:iCs/>
          <w:i/>
        </w:rPr>
        <w:t xml:space="preserve">Actor</w:t>
      </w:r>
      <w:r>
        <w:t xml:space="preserve"> </w:t>
      </w:r>
      <w:r>
        <w:t xml:space="preserve">is not merely an academic pursuit—it is an investment in social cohesion. This Research Proposal moves beyond abstract cultural theory to document human stories that inform tangible change. By placing actors at the heart of arts policy formulation, we affirm their role as essential agents of Johannesburg's cultural identity and South Africa's post-colonial narrative. As one Soweto-based actor recently noted during preliminary consultations: "We don't just perform on stage—we hold up mirrors to our city's soul." This research will ensure those mirrors are seen, heard, and valued by decision-makers. The time for this study is urgent; Johannesburg’s creative community cannot wait for the next policy cycle to define their worth.</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Johannesburg's Performing Arts Ecosystem</dc:title>
  <dc:creator/>
  <dc:language>en</dc:language>
  <cp:keywords/>
  <dcterms:created xsi:type="dcterms:W3CDTF">2026-07-24T05:18:38Z</dcterms:created>
  <dcterms:modified xsi:type="dcterms:W3CDTF">2026-07-24T05:18:38Z</dcterms:modified>
</cp:coreProperties>
</file>

<file path=docProps/custom.xml><?xml version="1.0" encoding="utf-8"?>
<Properties xmlns="http://schemas.openxmlformats.org/officeDocument/2006/custom-properties" xmlns:vt="http://schemas.openxmlformats.org/officeDocument/2006/docPropsVTypes"/>
</file>