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Spain</w:t>
      </w:r>
      <w:r>
        <w:t xml:space="preserve"> </w:t>
      </w:r>
      <w:r>
        <w:t xml:space="preserve">Madrid</w:t>
      </w:r>
    </w:p>
    <w:bookmarkStart w:id="29" w:name="Xe730f10e3430015674a7b87c5047110d5097cb4"/>
    <w:p>
      <w:pPr>
        <w:pStyle w:val="Heading1"/>
      </w:pPr>
      <w:r>
        <w:t xml:space="preserve">Research Proposal: The Actor as Catalyst for Socio-Cultural Innovation in Contemporary Spain Madrid</w:t>
      </w:r>
    </w:p>
    <w:bookmarkStart w:id="20" w:name="introduction-and-contextual-framework"/>
    <w:p>
      <w:pPr>
        <w:pStyle w:val="Heading2"/>
      </w:pPr>
      <w:r>
        <w:t xml:space="preserve">Introduction and Contextual Framework</w:t>
      </w:r>
    </w:p>
    <w:p>
      <w:pPr>
        <w:pStyle w:val="FirstParagraph"/>
      </w:pPr>
      <w:r>
        <w:t xml:space="preserve">This comprehensive Research Proposal investigates the pivotal role of the Actor within Spain Madrid's evolving cultural landscape, positioning the performer not merely as a theatrical practitioner but as a dynamic agent of societal transformation. Set against Madrid's vibrant urban ecosystem—Europe's third-largest metropolitan area with over 3.3 million residents—the study examines how contemporary actors navigate and reshape identity politics, linguistic diversity, and civic engagement in Spain's capital city. Madrid serves as an unparalleled laboratory for this inquiry due to its status as Spain’s cultural epicenter, hosting 45% of the nation's professional theatre companies and housing institutions like the Teatro Real and Lope de Vega Theatre. This proposal asserts that understanding the Actor's multifaceted contributions is essential for addressing Madrid's socio-cultural challenges while advancing Spain's position in global performing arts discourse.</w:t>
      </w:r>
    </w:p>
    <w:bookmarkEnd w:id="20"/>
    <w:bookmarkStart w:id="21" w:name="problem-statement"/>
    <w:p>
      <w:pPr>
        <w:pStyle w:val="Heading2"/>
      </w:pPr>
      <w:r>
        <w:t xml:space="preserve">Problem Statement</w:t>
      </w:r>
    </w:p>
    <w:p>
      <w:pPr>
        <w:pStyle w:val="FirstParagraph"/>
      </w:pPr>
      <w:r>
        <w:t xml:space="preserve">Despite Madrid's prominence as a theatrical hub, scholarly attention remains disproportionately focused on institutional structures rather than the embodied experiences of performers. A critical gap exists in research examining how individual Actors actively negotiate identity, political engagement, and community building within Spain's rapidly changing social fabric. Current studies neglect the Actor’s agency in confronting challenges like: (1) linguistic tensions between Castilian Spanish and regional languages (Catalan, Basque); (2) socioeconomic barriers limiting access to performing arts; and (3) digital displacement of traditional theatre spaces. Without centering the Actor's lived experience, Madrid risks losing a vital conduit for cultural dialogue that could address urban fragmentation in Spain's capital city.</w:t>
      </w:r>
    </w:p>
    <w:bookmarkEnd w:id="21"/>
    <w:bookmarkStart w:id="22" w:name="research-objectives"/>
    <w:p>
      <w:pPr>
        <w:pStyle w:val="Heading2"/>
      </w:pPr>
      <w:r>
        <w:t xml:space="preserve">Research Objectives</w:t>
      </w:r>
    </w:p>
    <w:p>
      <w:pPr>
        <w:numPr>
          <w:ilvl w:val="0"/>
          <w:numId w:val="1001"/>
        </w:numPr>
        <w:pStyle w:val="Compact"/>
      </w:pPr>
      <w:r>
        <w:t xml:space="preserve">To document how Actors in Madrid negotiate identity formation across linguistic and socioeconomic divides through performance practice.</w:t>
      </w:r>
    </w:p>
    <w:p>
      <w:pPr>
        <w:numPr>
          <w:ilvl w:val="0"/>
          <w:numId w:val="1001"/>
        </w:numPr>
        <w:pStyle w:val="Compact"/>
      </w:pPr>
      <w:r>
        <w:t xml:space="preserve">To analyze the Actor’s role as community catalyst via grassroots theatre initiatives addressing urban challenges (e.g., immigration, housing inequality).</w:t>
      </w:r>
    </w:p>
    <w:p>
      <w:pPr>
        <w:numPr>
          <w:ilvl w:val="0"/>
          <w:numId w:val="1001"/>
        </w:numPr>
        <w:pStyle w:val="Compact"/>
      </w:pPr>
      <w:r>
        <w:t xml:space="preserve">To develop a framework for institutional support systems that amplify the Actor's transformative potential within Spain Madrid's cultural infrastructure.</w:t>
      </w:r>
    </w:p>
    <w:p>
      <w:pPr>
        <w:numPr>
          <w:ilvl w:val="0"/>
          <w:numId w:val="1001"/>
        </w:numPr>
        <w:pStyle w:val="Compact"/>
      </w:pPr>
      <w:r>
        <w:t xml:space="preserve">To establish empirical evidence linking actor-led interventions to measurable civic engagement in Madrid neighborhoods.</w:t>
      </w:r>
    </w:p>
    <w:bookmarkEnd w:id="22"/>
    <w:bookmarkStart w:id="23" w:name="Xc4e807145c97581172c2489983623cf5713394b"/>
    <w:p>
      <w:pPr>
        <w:pStyle w:val="Heading2"/>
      </w:pPr>
      <w:r>
        <w:t xml:space="preserve">Literature Review: Gaps and Theoretical Anchors</w:t>
      </w:r>
    </w:p>
    <w:p>
      <w:pPr>
        <w:pStyle w:val="FirstParagraph"/>
      </w:pPr>
      <w:r>
        <w:t xml:space="preserve">Existing scholarship on Spanish theatre (e.g., Martínez de Luna, 2019; García-Salvador, 2021) emphasizes institutional history while marginalizing performer agency. Comparative studies in London (Bolton, 2020) and Berlin (Schwartz, 2018) demonstrate how Actors drive social innovation through "theatre of the oppressed" methodologies—yet Madrid-specific research remains scarce. This proposal bridges this gap by integrating: (a) critical performance theory (Schechner, 2013), viewing performance as social practice; (b) urban sociology frameworks (Lefebvre, 1991) analyzing "the right to the city" through artistic action; and (c) Spain's unique socio-linguistic context post-Franco. Crucially, it challenges the notion of the Actor as passive vessel, instead positioning them as active cultural architects within Spain Madrid.</w:t>
      </w:r>
    </w:p>
    <w:bookmarkEnd w:id="23"/>
    <w:bookmarkStart w:id="24" w:name="X02b9ad1e008a144677a8d367c23616540d2d161"/>
    <w:p>
      <w:pPr>
        <w:pStyle w:val="Heading2"/>
      </w:pPr>
      <w:r>
        <w:t xml:space="preserve">Methodology: Ethnographic-Practice Based Approach</w:t>
      </w:r>
    </w:p>
    <w:p>
      <w:pPr>
        <w:pStyle w:val="FirstParagraph"/>
      </w:pPr>
      <w:r>
        <w:t xml:space="preserve">This mixed-methods Research Proposal employs a 24-month longitudinal study combining: (1) Participant observation at 15 Madrid-based theatre collectives (including La Cúpula, Teatro del Valle-Inclán, and immigrant-led initiatives like Grupo de Teatro Migrante); (2) Semi-structured interviews with 30 Actors across age/socioeconomic spectra; and (3) Community mapping of performance sites throughout Madrid's 21 districts. Grounded in Madrid's cultural geography—from Lavapiés' intercultural hubs to Chamberí's traditional theatre venues—we will use digital ethnography to track real-time engagement metrics (audience demographics, social media discourse). The Actor’s perspective remains central: all interview protocols prioritize their narratives on overcoming barriers like "the actor-employer power imbalance" (López, 2022) in Spain Madrid's freelance-driven industry.</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 First, a publicly accessible digital archive documenting Actor-led interventions across Madrid neighborhoods—providing Spain with the first comprehensive ethnography of performer agency. Second, a policy toolkit for Madrid City Council's Department of Culture, proposing "Artist-Community Partnership Grants" modeled on successful Actors' projects in Salamanca and Puente de Vallecas. Third, an academic framework titled "The Actor as Urban Transformer," challenging Eurocentric theatre studies to recognize Spain Madrid's unique context where Actors navigate Castilian dominance while embracing Andalusian and immigrant performance traditions. These outcomes directly address UN Sustainable Development Goals 11 (Sustainable Cities) and 4 (Quality Education), positioning the Actor not as a cultural appendage but as a vital civic resource.</w:t>
      </w:r>
    </w:p>
    <w:bookmarkEnd w:id="25"/>
    <w:bookmarkStart w:id="26" w:name="implementation-timeline-and-resources"/>
    <w:p>
      <w:pPr>
        <w:pStyle w:val="Heading2"/>
      </w:pPr>
      <w:r>
        <w:t xml:space="preserve">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Spain Madrid</w:t>
            </w:r>
          </w:p>
        </w:tc>
      </w:tr>
      <w:tr>
        <w:tc>
          <w:tcPr/>
          <w:p>
            <w:pPr>
              <w:pStyle w:val="Compact"/>
              <w:jc w:val="left"/>
            </w:pPr>
            <w:r>
              <w:t xml:space="preserve">I: Site Selection &amp; Ethical Frameworks</w:t>
            </w:r>
          </w:p>
        </w:tc>
        <w:tc>
          <w:tcPr/>
          <w:p>
            <w:pPr>
              <w:pStyle w:val="Compact"/>
              <w:jc w:val="left"/>
            </w:pPr>
            <w:r>
              <w:t xml:space="preserve">1-3</w:t>
            </w:r>
          </w:p>
        </w:tc>
        <w:tc>
          <w:tcPr/>
          <w:p>
            <w:pPr>
              <w:pStyle w:val="Compact"/>
              <w:jc w:val="left"/>
            </w:pPr>
            <w:r>
              <w:t xml:space="preserve">Secure institutional partnerships with Teatro de la Abadía, Universidad Complutense Madrid; finalize ethical approvals from Spain's National Research Ethics Committee.</w:t>
            </w:r>
          </w:p>
        </w:tc>
      </w:tr>
      <w:tr>
        <w:tc>
          <w:tcPr/>
          <w:p>
            <w:pPr>
              <w:pStyle w:val="Compact"/>
              <w:jc w:val="left"/>
            </w:pPr>
            <w:r>
              <w:t xml:space="preserve">II: Fieldwork &amp; Data Collection</w:t>
            </w:r>
          </w:p>
        </w:tc>
        <w:tc>
          <w:tcPr/>
          <w:p>
            <w:pPr>
              <w:pStyle w:val="Compact"/>
              <w:jc w:val="left"/>
            </w:pPr>
            <w:r>
              <w:t xml:space="preserve">4-15</w:t>
            </w:r>
          </w:p>
        </w:tc>
        <w:tc>
          <w:tcPr/>
          <w:p>
            <w:pPr>
              <w:pStyle w:val="Compact"/>
              <w:jc w:val="left"/>
            </w:pPr>
            <w:r>
              <w:t xml:space="preserve">Campaign recruitment of Actors across Madrid districts; conduct 30+ interviews; document 12 community theatre projects.</w:t>
            </w:r>
          </w:p>
        </w:tc>
      </w:tr>
      <w:tr>
        <w:tc>
          <w:tcPr/>
          <w:p>
            <w:pPr>
              <w:pStyle w:val="Compact"/>
              <w:jc w:val="left"/>
            </w:pPr>
            <w:r>
              <w:t xml:space="preserve">III: Analysis &amp; Policy Development</w:t>
            </w:r>
          </w:p>
        </w:tc>
        <w:tc>
          <w:tcPr/>
          <w:p>
            <w:pPr>
              <w:pStyle w:val="Compact"/>
              <w:jc w:val="left"/>
            </w:pPr>
            <w:r>
              <w:t xml:space="preserve">16-20</w:t>
            </w:r>
          </w:p>
        </w:tc>
        <w:tc>
          <w:tcPr/>
          <w:p>
            <w:pPr>
              <w:pStyle w:val="Compact"/>
              <w:jc w:val="left"/>
            </w:pPr>
            <w:r>
              <w:t xml:space="preserve">Thematic analysis of Actor narratives; draft policy recommendations for Madrid City Council's Cultural Plan 2030.</w:t>
            </w:r>
          </w:p>
        </w:tc>
      </w:tr>
      <w:tr>
        <w:tc>
          <w:tcPr/>
          <w:p>
            <w:pPr>
              <w:pStyle w:val="Compact"/>
              <w:jc w:val="left"/>
            </w:pPr>
            <w:r>
              <w:t xml:space="preserve">IV: Dissemination &amp; Impact</w:t>
            </w:r>
          </w:p>
        </w:tc>
        <w:tc>
          <w:tcPr/>
          <w:p>
            <w:pPr>
              <w:pStyle w:val="Compact"/>
              <w:jc w:val="left"/>
            </w:pPr>
            <w:r>
              <w:t xml:space="preserve">21-24</w:t>
            </w:r>
          </w:p>
        </w:tc>
        <w:tc>
          <w:tcPr/>
          <w:p>
            <w:pPr>
              <w:pStyle w:val="Compact"/>
              <w:jc w:val="left"/>
            </w:pPr>
            <w:r>
              <w:t xml:space="preserve">Publish findings in Spanish/English; host Madrid public forum with Actors and policymakers at the Teatro Real; develop training modules for Spain's National Theatre School.</w:t>
            </w:r>
          </w:p>
        </w:tc>
      </w:tr>
    </w:tbl>
    <w:bookmarkEnd w:id="26"/>
    <w:bookmarkStart w:id="27" w:name="Xe1ee3f2ed8d5d4be1f48ac7852cac9fe275751d"/>
    <w:p>
      <w:pPr>
        <w:pStyle w:val="Heading2"/>
      </w:pPr>
      <w:r>
        <w:t xml:space="preserve">Significance for Spain Madrid and Global Scholarship</w:t>
      </w:r>
    </w:p>
    <w:p>
      <w:pPr>
        <w:pStyle w:val="FirstParagraph"/>
      </w:pPr>
      <w:r>
        <w:t xml:space="preserve">This Research Proposal transcends local study to offer a replicable model for cities worldwide. By centering the Actor—a figure often obscured in cultural policy discussions—we demonstrate how performing arts can directly address urban inequities in Spain Madrid, where theatre attendance has declined by 35% since 2019 (INE, 2023). The findings will equip Spain's Ministry of Culture with evidence to advocate for Actors' rights within the EU's Creative Europe funding framework. More profoundly, this work reimagines the Actor not as a traditional artist but as an "urban change agent," capable of fostering dialogue across Madrid’s linguistic and class divides. In a Spain Madrid increasingly defined by its diverse immigrant communities (32% foreign-born population), the Actor emerges as essential for co-creating inclusive public spaces—a necessity for Spain's future cohesion.</w:t>
      </w:r>
    </w:p>
    <w:bookmarkEnd w:id="27"/>
    <w:bookmarkStart w:id="28" w:name="conclusion"/>
    <w:p>
      <w:pPr>
        <w:pStyle w:val="Heading2"/>
      </w:pPr>
      <w:r>
        <w:t xml:space="preserve">Conclusion</w:t>
      </w:r>
    </w:p>
    <w:p>
      <w:pPr>
        <w:pStyle w:val="FirstParagraph"/>
      </w:pPr>
      <w:r>
        <w:t xml:space="preserve">As cultural landscapes worldwide confront fragmentation, this Research Proposal establishes that the Actor in Spain Madrid is neither a relic of tradition nor merely an entertainer but a strategic actor in socio-cultural innovation. By placing the Actor at the heart of our analysis—through rigorous methodology grounded in Madrid's lived reality—we create actionable pathways for harnessing performing arts as tools for civic renewal. This initiative responds to Spain's urgent need to modernize its cultural governance while affirming that Madrid’s true artistic wealth lies not just in its historic theatres but in the embodied agency of performers who daily transform the city’s social fabric. The successful implementation of this Research Proposal will cement Madrid's reputation as a global leader in artist-driven urban development, offering Spain—and the world—a blueprint for culture as active citizenship.</w:t>
      </w:r>
    </w:p>
    <w:p>
      <w:pPr>
        <w:pStyle w:val="BodyText"/>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Cultural Transformation within Spain Madrid</dc:title>
  <dc:creator/>
  <dc:language>en</dc:language>
  <cp:keywords/>
  <dcterms:created xsi:type="dcterms:W3CDTF">2026-04-29T07:12:15Z</dcterms:created>
  <dcterms:modified xsi:type="dcterms:W3CDTF">2026-04-29T07:12:15Z</dcterms:modified>
</cp:coreProperties>
</file>

<file path=docProps/custom.xml><?xml version="1.0" encoding="utf-8"?>
<Properties xmlns="http://schemas.openxmlformats.org/officeDocument/2006/custom-properties" xmlns:vt="http://schemas.openxmlformats.org/officeDocument/2006/docPropsVTypes"/>
</file>