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Cultural</w:t>
      </w:r>
      <w:r>
        <w:t xml:space="preserve"> </w:t>
      </w:r>
      <w:r>
        <w:t xml:space="preserve">Diplomacy</w:t>
      </w:r>
      <w:r>
        <w:t xml:space="preserve"> </w:t>
      </w:r>
      <w:r>
        <w:t xml:space="preserve">and</w:t>
      </w:r>
      <w:r>
        <w:t xml:space="preserve"> </w:t>
      </w:r>
      <w:r>
        <w:t xml:space="preserve">Tourism</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035b9f482c17664ec8be4117cbdbc2a4f48d72a"/>
    <w:p>
      <w:pPr>
        <w:pStyle w:val="Heading1"/>
      </w:pPr>
      <w:r>
        <w:t xml:space="preserve">Research Proposal: The Strategic Role of Professional Actors in Cultural Diplomacy and Tourism Development in United Arab Emirates Dubai</w:t>
      </w:r>
    </w:p>
    <w:bookmarkStart w:id="20" w:name="abstract"/>
    <w:p>
      <w:pPr>
        <w:pStyle w:val="Heading2"/>
      </w:pPr>
      <w:r>
        <w:t xml:space="preserve">Abstract</w:t>
      </w:r>
    </w:p>
    <w:p>
      <w:pPr>
        <w:pStyle w:val="FirstParagraph"/>
      </w:pPr>
      <w:r>
        <w:t xml:space="preserve">This comprehensive Research Proposal examines the untapped potential of professional Actors within the cultural and tourism infrastructure of Dubai, United Arab Emirates. As a global hub for luxury tourism and cultural exchange, Dubai's current creative sector lacks systematic integration of performing arts practitioners. This study investigates how strategic deployment of skilled Actors can enhance cross-cultural dialogue, support national branding initiatives like UAE Vision 2030, and diversify tourism offerings beyond conventional attractions. With Dubai welcoming over 16 million tourists annually (Dubai Tourism 2023), this Research Proposal outlines a framework to position Actors as essential cultural ambassadors. The project will employ mixed-methods research across key stakeholders to develop actionable recommendations for government bodies, cultural institutions, and private enterprises within the United Arab Emirates Dubai ecosystem.</w:t>
      </w:r>
    </w:p>
    <w:bookmarkEnd w:id="20"/>
    <w:bookmarkStart w:id="21" w:name="introduction-context-and-significance"/>
    <w:p>
      <w:pPr>
        <w:pStyle w:val="Heading2"/>
      </w:pPr>
      <w:r>
        <w:t xml:space="preserve">1. Introduction: Context and Significance</w:t>
      </w:r>
    </w:p>
    <w:p>
      <w:pPr>
        <w:pStyle w:val="FirstParagraph"/>
      </w:pPr>
      <w:r>
        <w:t xml:space="preserve">Dubai's transformation into a world-class destination has prioritized architectural marvels and retail experiences, often overshadowing its rich cultural heritage. While the United Arab Emirates has invested heavily in museums (like the Louvre Abu Dhabi) and festivals (such as Dubai International Film Festival), the performing arts sector remains underdeveloped despite its capacity to create authentic visitor experiences. This Research Proposal addresses a critical gap: the strategic utilization of professional Actors as catalysts for meaningful cultural engagement. In an economy where tourism contributes 12% to GDP (UAE Ministry of Tourism, 2023), Actors—beyond their traditional theatrical roles—can serve as dynamic conduits for storytelling, community building, and soft diplomacy. The United Arab Emirates Dubai context requires a nuanced approach that respects Emirati traditions while embracing global artistic practices.</w:t>
      </w:r>
    </w:p>
    <w:bookmarkEnd w:id="21"/>
    <w:bookmarkStart w:id="22" w:name="X44e3d294d789be597d32f0dfa2dcadc5b0c037c"/>
    <w:p>
      <w:pPr>
        <w:pStyle w:val="Heading2"/>
      </w:pPr>
      <w:r>
        <w:t xml:space="preserve">2. Literature Review: Gaps in Current Research</w:t>
      </w:r>
    </w:p>
    <w:p>
      <w:pPr>
        <w:pStyle w:val="FirstParagraph"/>
      </w:pPr>
      <w:r>
        <w:t xml:space="preserve">Existing studies on Dubai's tourism focus primarily on infrastructure and luxury consumption (Al-Harrasi &amp; Al-Mansoori, 2021). Limited scholarly attention addresses the role of Actors in cultural tourism. Academic works like those by Al-Fardan (2019) discuss Emirati theater but neglect actor-led community programs. International research demonstrates how cities like Singapore and Montreal leverage Actors for cultural branding (Garcia, 2020), yet no comparative studies exist for Gulf nations. Crucially, this Research Proposal fills the void by examining Actors not as performers alone but as multi-functional agents within Dubai's socio-economic fabric—a perspective vital to the United Arab Emirates' diversification goals. The absence of Actor-centric frameworks in UAE cultural policy represents a missed opportunity for sustainable tourism innovation.</w:t>
      </w:r>
    </w:p>
    <w:bookmarkEnd w:id="22"/>
    <w:bookmarkStart w:id="23" w:name="research-objectives"/>
    <w:p>
      <w:pPr>
        <w:pStyle w:val="Heading2"/>
      </w:pPr>
      <w:r>
        <w:t xml:space="preserve">3. Research Objectives</w:t>
      </w:r>
    </w:p>
    <w:p>
      <w:pPr>
        <w:numPr>
          <w:ilvl w:val="0"/>
          <w:numId w:val="1001"/>
        </w:numPr>
        <w:pStyle w:val="Compact"/>
      </w:pPr>
      <w:r>
        <w:t xml:space="preserve">To evaluate current Actor employment patterns and skill utilization across Dubai's hospitality, education, and arts sectors.</w:t>
      </w:r>
    </w:p>
    <w:p>
      <w:pPr>
        <w:numPr>
          <w:ilvl w:val="0"/>
          <w:numId w:val="1001"/>
        </w:numPr>
        <w:pStyle w:val="Compact"/>
      </w:pPr>
      <w:r>
        <w:t xml:space="preserve">To identify barriers preventing Actors from contributing to national cultural narratives (e.g., visa restrictions, training gaps).</w:t>
      </w:r>
    </w:p>
    <w:p>
      <w:pPr>
        <w:numPr>
          <w:ilvl w:val="0"/>
          <w:numId w:val="1001"/>
        </w:numPr>
        <w:pStyle w:val="Compact"/>
      </w:pPr>
      <w:r>
        <w:t xml:space="preserve">To develop a scalable model for integrating professional Actors into tourism experiences—such as immersive heritage storytelling in Jumeirah Beach or actor-led workshops at Dubai Mall.</w:t>
      </w:r>
    </w:p>
    <w:p>
      <w:pPr>
        <w:numPr>
          <w:ilvl w:val="0"/>
          <w:numId w:val="1001"/>
        </w:numPr>
        <w:pStyle w:val="Compact"/>
      </w:pPr>
      <w:r>
        <w:t xml:space="preserve">To assess how Actor-led initiatives can strengthen UAE's soft power and align with the "Year of Sustainability" (2023) and "UAE Centennial 2071" vision.</w:t>
      </w:r>
    </w:p>
    <w:bookmarkEnd w:id="23"/>
    <w:bookmarkStart w:id="24" w:name="methodology"/>
    <w:p>
      <w:pPr>
        <w:pStyle w:val="Heading2"/>
      </w:pPr>
      <w:r>
        <w:t xml:space="preserve">4. Methodology</w:t>
      </w:r>
    </w:p>
    <w:p>
      <w:pPr>
        <w:pStyle w:val="FirstParagraph"/>
      </w:pPr>
      <w:r>
        <w:t xml:space="preserve">This Research Proposal adopts a mixed-methods approach over 18 months:</w:t>
      </w:r>
    </w:p>
    <w:p>
      <w:pPr>
        <w:numPr>
          <w:ilvl w:val="0"/>
          <w:numId w:val="1002"/>
        </w:numPr>
        <w:pStyle w:val="Compact"/>
      </w:pPr>
      <w:r>
        <w:rPr>
          <w:bCs/>
          <w:b/>
        </w:rPr>
        <w:t xml:space="preserve">Phase 1 (Months 1-4):</w:t>
      </w:r>
      <w:r>
        <w:t xml:space="preserve"> </w:t>
      </w:r>
      <w:r>
        <w:t xml:space="preserve">Quantitative analysis of Dubai's cultural employment data and tourism surveys. We will analyze government databases (Dubai Culture &amp; Arts Authority) to map Actor demographics, sector distribution, and training sources.</w:t>
      </w:r>
    </w:p>
    <w:p>
      <w:pPr>
        <w:numPr>
          <w:ilvl w:val="0"/>
          <w:numId w:val="1002"/>
        </w:numPr>
        <w:pStyle w:val="Compact"/>
      </w:pPr>
      <w:r>
        <w:rPr>
          <w:bCs/>
          <w:b/>
        </w:rPr>
        <w:t xml:space="preserve">Phase 2 (Months 5-10):</w:t>
      </w:r>
      <w:r>
        <w:t xml:space="preserve"> </w:t>
      </w:r>
      <w:r>
        <w:t xml:space="preserve">Qualitative engagement through 40 semi-structured interviews with Actors, Dubai Tourism officials, cultural managers at venues like Dubai Opera and Alserkal Avenue, and international tourism experts. Focus groups will explore Actor-led experiences in contexts like the "Desert Nights" cultural tours.</w:t>
      </w:r>
    </w:p>
    <w:p>
      <w:pPr>
        <w:numPr>
          <w:ilvl w:val="0"/>
          <w:numId w:val="1002"/>
        </w:numPr>
        <w:pStyle w:val="Compact"/>
      </w:pPr>
      <w:r>
        <w:rPr>
          <w:bCs/>
          <w:b/>
        </w:rPr>
        <w:t xml:space="preserve">Phase 3 (Months 11-14):</w:t>
      </w:r>
      <w:r>
        <w:t xml:space="preserve"> </w:t>
      </w:r>
      <w:r>
        <w:t xml:space="preserve">Pilot program implementation with three Actors to test micro-experiences (e.g., street theater during Dubai Shopping Festival) and measure visitor engagement via real-time analytics.</w:t>
      </w:r>
    </w:p>
    <w:p>
      <w:pPr>
        <w:numPr>
          <w:ilvl w:val="0"/>
          <w:numId w:val="1002"/>
        </w:numPr>
        <w:pStyle w:val="Compact"/>
      </w:pPr>
      <w:r>
        <w:rPr>
          <w:bCs/>
          <w:b/>
        </w:rPr>
        <w:t xml:space="preserve">Phase 4 (Months 15-18):</w:t>
      </w:r>
      <w:r>
        <w:t xml:space="preserve"> </w:t>
      </w:r>
      <w:r>
        <w:t xml:space="preserve">Policy framework development with the Department of Tourism &amp; Commerce Marketing, ensuring alignment with UAE's National Strategy for Creative Industries.</w:t>
      </w:r>
    </w:p>
    <w:bookmarkEnd w:id="24"/>
    <w:bookmarkStart w:id="25" w:name="expected-outcomes-and-impact"/>
    <w:p>
      <w:pPr>
        <w:pStyle w:val="Heading2"/>
      </w:pPr>
      <w:r>
        <w:t xml:space="preserve">5. Expected Outcomes and Impact</w:t>
      </w:r>
    </w:p>
    <w:p>
      <w:pPr>
        <w:pStyle w:val="FirstParagraph"/>
      </w:pPr>
      <w:r>
        <w:t xml:space="preserve">The Research Proposal anticipates three transformative outcomes:</w:t>
      </w:r>
    </w:p>
    <w:p>
      <w:pPr>
        <w:numPr>
          <w:ilvl w:val="0"/>
          <w:numId w:val="1003"/>
        </w:numPr>
        <w:pStyle w:val="Compact"/>
      </w:pPr>
      <w:r>
        <w:rPr>
          <w:bCs/>
          <w:b/>
        </w:rPr>
        <w:t xml:space="preserve">Cultural Diplomacy Enhancement:</w:t>
      </w:r>
      <w:r>
        <w:t xml:space="preserve"> </w:t>
      </w:r>
      <w:r>
        <w:t xml:space="preserve">Actors positioned as "cultural liaisons" to bridge UAE traditions with international visitors. For example, an Actor portraying historical Bedouin storytellers at Al Fahidi Historical Neighbourhood could deepen visitor connections beyond typical museum exhibits.</w:t>
      </w:r>
    </w:p>
    <w:p>
      <w:pPr>
        <w:numPr>
          <w:ilvl w:val="0"/>
          <w:numId w:val="1003"/>
        </w:numPr>
        <w:pStyle w:val="Compact"/>
      </w:pPr>
      <w:r>
        <w:rPr>
          <w:bCs/>
          <w:b/>
        </w:rPr>
        <w:t xml:space="preserve">Economic Diversification:</w:t>
      </w:r>
      <w:r>
        <w:t xml:space="preserve"> </w:t>
      </w:r>
      <w:r>
        <w:t xml:space="preserve">Creation of 150+ new skilled roles for Actors across Dubai's tourism value chain—particularly in premium experiences valued by high-spending travelers. This directly supports UAE Vision 2030’s target of reducing oil dependency.</w:t>
      </w:r>
    </w:p>
    <w:p>
      <w:pPr>
        <w:numPr>
          <w:ilvl w:val="0"/>
          <w:numId w:val="1003"/>
        </w:numPr>
        <w:pStyle w:val="Compact"/>
      </w:pPr>
      <w:r>
        <w:rPr>
          <w:bCs/>
          <w:b/>
        </w:rPr>
        <w:t xml:space="preserve">National Branding Innovation:</w:t>
      </w:r>
      <w:r>
        <w:t xml:space="preserve"> </w:t>
      </w:r>
      <w:r>
        <w:t xml:space="preserve">A standardized "Actor Ambassador" certification program endorsed by the Ministry of Culture, enabling Dubai to market itself as a destination where culture is actively lived, not just observed. This would differentiate United Arab Emirates Dubai from competitors like Doha or Riyadh in cultural tourism metrics.</w:t>
      </w:r>
    </w:p>
    <w:bookmarkEnd w:id="25"/>
    <w:bookmarkStart w:id="26" w:name="X6c83c71cca7ac795f23fafcefec86b3ff654a2c"/>
    <w:p>
      <w:pPr>
        <w:pStyle w:val="Heading2"/>
      </w:pPr>
      <w:r>
        <w:t xml:space="preserve">6. Alignment with United Arab Emirates Dubai Priorities</w:t>
      </w:r>
    </w:p>
    <w:p>
      <w:pPr>
        <w:pStyle w:val="FirstParagraph"/>
      </w:pPr>
      <w:r>
        <w:t xml:space="preserve">This Research Proposal directly advances key UAE strategic imperatives:</w:t>
      </w:r>
    </w:p>
    <w:p>
      <w:pPr>
        <w:numPr>
          <w:ilvl w:val="0"/>
          <w:numId w:val="1004"/>
        </w:numPr>
        <w:pStyle w:val="Compact"/>
      </w:pPr>
      <w:r>
        <w:rPr>
          <w:bCs/>
          <w:b/>
        </w:rPr>
        <w:t xml:space="preserve">UAE Vision 2030:</w:t>
      </w:r>
      <w:r>
        <w:t xml:space="preserve"> </w:t>
      </w:r>
      <w:r>
        <w:t xml:space="preserve">Supports objectives in "Cultural Heritage" and "Human Development" by valuing creative professionals as national assets.</w:t>
      </w:r>
    </w:p>
    <w:p>
      <w:pPr>
        <w:numPr>
          <w:ilvl w:val="0"/>
          <w:numId w:val="1004"/>
        </w:numPr>
        <w:pStyle w:val="Compact"/>
      </w:pPr>
      <w:r>
        <w:rPr>
          <w:bCs/>
          <w:b/>
        </w:rPr>
        <w:t xml:space="preserve">Dubai Creative Industries Strategy:</w:t>
      </w:r>
      <w:r>
        <w:t xml:space="preserve"> </w:t>
      </w:r>
      <w:r>
        <w:t xml:space="preserve">Complements initiatives like the Dubai Design District (d3) by extending creative employment beyond visual arts to performative storytelling.</w:t>
      </w:r>
    </w:p>
    <w:p>
      <w:pPr>
        <w:numPr>
          <w:ilvl w:val="0"/>
          <w:numId w:val="1004"/>
        </w:numPr>
        <w:pStyle w:val="Compact"/>
      </w:pPr>
      <w:r>
        <w:rPr>
          <w:bCs/>
          <w:b/>
        </w:rPr>
        <w:t xml:space="preserve">Sustainability Goals:</w:t>
      </w:r>
      <w:r>
        <w:t xml:space="preserve"> </w:t>
      </w:r>
      <w:r>
        <w:t xml:space="preserve">Actor-led experiences reduce reliance on resource-intensive attractions, promoting low-impact cultural tourism aligned with Dubai's 2050 Net Zero initiative.</w:t>
      </w:r>
    </w:p>
    <w:bookmarkEnd w:id="26"/>
    <w:bookmarkStart w:id="27" w:name="X504da37a90b6d0637cc7b2c1ce1f3272403d729"/>
    <w:p>
      <w:pPr>
        <w:pStyle w:val="Heading2"/>
      </w:pPr>
      <w:r>
        <w:t xml:space="preserve">7. Ethical Considerations and Community Engagement</w:t>
      </w:r>
    </w:p>
    <w:p>
      <w:pPr>
        <w:pStyle w:val="FirstParagraph"/>
      </w:pPr>
      <w:r>
        <w:t xml:space="preserve">All research protocols will adhere to UAE ethical standards, prioritizing respect for local customs. The Research Proposal mandates co-creation with Emirati Artists’ Union to ensure cultural authenticity and avoid stereotyping. Participant consent will emphasize voluntary involvement, particularly in sensitive contexts like portraying traditional roles. Crucially, the project will prioritize hiring actors from underrepresented communities within Dubai—including expatriate performers—to foster inclusive narratives.</w:t>
      </w:r>
    </w:p>
    <w:bookmarkEnd w:id="27"/>
    <w:bookmarkStart w:id="28" w:name="conclusion"/>
    <w:p>
      <w:pPr>
        <w:pStyle w:val="Heading2"/>
      </w:pPr>
      <w:r>
        <w:t xml:space="preserve">8. Conclusion</w:t>
      </w:r>
    </w:p>
    <w:p>
      <w:pPr>
        <w:pStyle w:val="FirstParagraph"/>
      </w:pPr>
      <w:r>
        <w:t xml:space="preserve">The strategic integration of professional Actors represents a paradigm shift for United Arab Emirates Dubai’s tourism and cultural landscape. This Research Proposal moves beyond viewing Actors as mere entertainment providers to recognizing them as essential architects of authentic visitor experiences that uphold UAE values while attracting global audiences. With Dubai's ambitious trajectory as a "City of the Future," leveraging the expressive power of Actors offers a unique opportunity to humanize its brand, create sustainable livelihoods, and position the United Arab Emirates Dubai as a leader in culturally intelligent tourism. The outcomes will deliver not just academic insights but actionable blueprints for policymakers to transform how culture is experienced—and lived—in one of the world’s most dynamic cities.</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Professional Actors in Cultural Diplomacy and Tourism Development in United Arab Emirates Dubai</dc:title>
  <dc:creator/>
  <dc:language>en</dc:language>
  <cp:keywords/>
  <dcterms:created xsi:type="dcterms:W3CDTF">2026-07-21T13:11:29Z</dcterms:created>
  <dcterms:modified xsi:type="dcterms:W3CDTF">2026-07-21T13:11:29Z</dcterms:modified>
</cp:coreProperties>
</file>

<file path=docProps/custom.xml><?xml version="1.0" encoding="utf-8"?>
<Properties xmlns="http://schemas.openxmlformats.org/officeDocument/2006/custom-properties" xmlns:vt="http://schemas.openxmlformats.org/officeDocument/2006/docPropsVTypes"/>
</file>