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Development</w:t>
      </w:r>
      <w:r>
        <w:t xml:space="preserve"> </w:t>
      </w:r>
      <w:r>
        <w:t xml:space="preserve">Through</w:t>
      </w:r>
      <w:r>
        <w:t xml:space="preserve"> </w:t>
      </w:r>
      <w:r>
        <w:t xml:space="preserve">Applied</w:t>
      </w:r>
      <w:r>
        <w:t xml:space="preserve"> </w:t>
      </w:r>
      <w:r>
        <w:t xml:space="preserve">Aerospace</w:t>
      </w:r>
      <w:r>
        <w:t xml:space="preserve"> </w:t>
      </w:r>
      <w:r>
        <w:t xml:space="preserve">Engineering</w:t>
      </w:r>
      <w:r>
        <w:t xml:space="preserve"> </w:t>
      </w:r>
      <w:r>
        <w:t xml:space="preserve">in</w:t>
      </w:r>
      <w:r>
        <w:t xml:space="preserve"> </w:t>
      </w:r>
      <w:r>
        <w:t xml:space="preserve">Afghanistan</w:t>
      </w:r>
      <w:r>
        <w:t xml:space="preserve"> </w:t>
      </w:r>
      <w:r>
        <w:t xml:space="preserve">Kabul</w:t>
      </w:r>
    </w:p>
    <w:bookmarkStart w:id="29" w:name="Xcf517eb15743165484267043836a47f22e31d73"/>
    <w:p>
      <w:pPr>
        <w:pStyle w:val="Heading1"/>
      </w:pPr>
      <w:r>
        <w:t xml:space="preserve">Research Proposal: Advancing Sustainable Development Through Applied Aerospace Engineering in Afghanistan Kabul</w:t>
      </w:r>
    </w:p>
    <w:bookmarkStart w:id="20" w:name="abstract"/>
    <w:p>
      <w:pPr>
        <w:pStyle w:val="Heading2"/>
      </w:pPr>
      <w:r>
        <w:t xml:space="preserve">Abstract</w:t>
      </w:r>
    </w:p>
    <w:p>
      <w:pPr>
        <w:pStyle w:val="FirstParagraph"/>
      </w:pPr>
      <w:r>
        <w:t xml:space="preserve">This Research Proposal outlines a critical initiative to establish foundational aerospace engineering applications tailored for the unique challenges and opportunities of Afghanistan, with Kabul as the central operational hub. Given the nation's post-conflict reconstruction needs, environmental vulnerabilities, and strategic geographical position in Central Asia, this project proposes a phased research program focusing on unmanned aerial systems (UAS) for agricultural monitoring, disaster response coordination, and infrastructure assessment. The primary objective is to develop locally adaptable aerospace technologies that empower Afghan professionals—specifically training the next generation of</w:t>
      </w:r>
      <w:r>
        <w:t xml:space="preserve"> </w:t>
      </w:r>
      <w:r>
        <w:rPr>
          <w:bCs/>
          <w:b/>
        </w:rPr>
        <w:t xml:space="preserve">Aerospace Engineer</w:t>
      </w:r>
      <w:r>
        <w:t xml:space="preserve">s—to address pressing national priorities. This initiative directly responds to the urgent need for sustainable development solutions in</w:t>
      </w:r>
      <w:r>
        <w:t xml:space="preserve"> </w:t>
      </w:r>
      <w:r>
        <w:rPr>
          <w:bCs/>
          <w:b/>
        </w:rPr>
        <w:t xml:space="preserve">Afghanistan Kabul</w:t>
      </w:r>
      <w:r>
        <w:t xml:space="preserve">, positioning the city as a regional innovation center for applied aerospace engineering.</w:t>
      </w:r>
    </w:p>
    <w:bookmarkEnd w:id="20"/>
    <w:bookmarkStart w:id="21" w:name="introduction-context-and-imperative"/>
    <w:p>
      <w:pPr>
        <w:pStyle w:val="Heading2"/>
      </w:pPr>
      <w:r>
        <w:t xml:space="preserve">1. Introduction: Context and Imperative</w:t>
      </w:r>
    </w:p>
    <w:p>
      <w:pPr>
        <w:pStyle w:val="FirstParagraph"/>
      </w:pPr>
      <w:r>
        <w:rPr>
          <w:bCs/>
          <w:b/>
        </w:rPr>
        <w:t xml:space="preserve">Afghanistan Kabul</w:t>
      </w:r>
      <w:r>
        <w:t xml:space="preserve">, as the political, economic, and educational heart of Afghanistan, faces multifaceted challenges including recurrent droughts, complex terrain limiting agricultural productivity, and limited infrastructure resilience. The country’s strategic location between South Asia and Central Asia presents untapped potential for technological innovation. However, Afghanistan currently lacks a formal aerospace engineering sector or trained professionals capable of deploying relevant technologies. This Research Proposal bridges this gap by establishing Kabul University as the nucleus for developing locally relevant aerospace applications. We propose that an</w:t>
      </w:r>
      <w:r>
        <w:t xml:space="preserve"> </w:t>
      </w:r>
      <w:r>
        <w:rPr>
          <w:bCs/>
          <w:b/>
        </w:rPr>
        <w:t xml:space="preserve">Aerospace Engineer</w:t>
      </w:r>
      <w:r>
        <w:t xml:space="preserve"> </w:t>
      </w:r>
      <w:r>
        <w:t xml:space="preserve">is not merely a technical role but a catalyst for national development—transforming remote sensing data into actionable intelligence for food security, flood management, and rural connectivity. The project aligns with Afghanistan’s National Development Strategy (2020-2030) which emphasizes technology-driven solutions for sustainable growth.</w:t>
      </w:r>
    </w:p>
    <w:bookmarkEnd w:id="21"/>
    <w:bookmarkStart w:id="22" w:name="problem-statement"/>
    <w:p>
      <w:pPr>
        <w:pStyle w:val="Heading2"/>
      </w:pPr>
      <w:r>
        <w:t xml:space="preserve">2. Problem Statement</w:t>
      </w:r>
    </w:p>
    <w:p>
      <w:pPr>
        <w:pStyle w:val="FirstParagraph"/>
      </w:pPr>
      <w:r>
        <w:t xml:space="preserve">Afghanistan loses over 15% of its agricultural output annually due to inefficient irrigation and climate variability, with Kabul Province—home to 40% of the nation’s population—being particularly vulnerable. Current monitoring systems rely on outdated satellite data or manual field surveys, which are costly and imprecise. There is a critical absence of trained</w:t>
      </w:r>
      <w:r>
        <w:t xml:space="preserve"> </w:t>
      </w:r>
      <w:r>
        <w:rPr>
          <w:bCs/>
          <w:b/>
        </w:rPr>
        <w:t xml:space="preserve">Aerospace Engineer</w:t>
      </w:r>
      <w:r>
        <w:t xml:space="preserve">s in Kabul capable of designing, deploying, and maintaining UAS-based solutions tailored to local conditions (e.g., mountainous terrain, dust storms). Without this expertise, Afghanistan remains dependent on foreign contractors for essential geospatial data. This dependency hinders timely decision-making during climate crises and perpetuates underdevelopment. The proposed</w:t>
      </w:r>
      <w:r>
        <w:t xml:space="preserve"> </w:t>
      </w:r>
      <w:r>
        <w:rPr>
          <w:bCs/>
          <w:b/>
        </w:rPr>
        <w:t xml:space="preserve">Research Proposal</w:t>
      </w:r>
      <w:r>
        <w:t xml:space="preserve"> </w:t>
      </w:r>
      <w:r>
        <w:t xml:space="preserve">directly addresses this gap by creating a sustainable pipeline of local aerospace talent focused on context-specific innovation.</w:t>
      </w:r>
    </w:p>
    <w:bookmarkEnd w:id="22"/>
    <w:bookmarkStart w:id="23" w:name="research-objectives"/>
    <w:p>
      <w:pPr>
        <w:pStyle w:val="Heading2"/>
      </w:pPr>
      <w:r>
        <w:t xml:space="preserve">3. Research Objectives</w:t>
      </w:r>
    </w:p>
    <w:p>
      <w:pPr>
        <w:numPr>
          <w:ilvl w:val="0"/>
          <w:numId w:val="1001"/>
        </w:numPr>
        <w:pStyle w:val="Compact"/>
      </w:pPr>
      <w:r>
        <w:t xml:space="preserve">To develop a low-cost, drone-based remote sensing platform optimized for Kabul’s environmental and operational constraints (e.g., 3000m+ altitude, sandstorms).</w:t>
      </w:r>
    </w:p>
    <w:p>
      <w:pPr>
        <w:numPr>
          <w:ilvl w:val="0"/>
          <w:numId w:val="1001"/>
        </w:numPr>
        <w:pStyle w:val="Compact"/>
      </w:pPr>
      <w:r>
        <w:t xml:space="preserve">To train 50+ Afghan engineers at Kabul University as certified UAS operators and data analysts by Year 3—producing the first cohort of indigenous</w:t>
      </w:r>
      <w:r>
        <w:t xml:space="preserve"> </w:t>
      </w:r>
      <w:r>
        <w:rPr>
          <w:bCs/>
          <w:b/>
        </w:rPr>
        <w:t xml:space="preserve">Aerospace Engineer</w:t>
      </w:r>
      <w:r>
        <w:t xml:space="preserve">s in Afghanistan.</w:t>
      </w:r>
    </w:p>
    <w:p>
      <w:pPr>
        <w:numPr>
          <w:ilvl w:val="0"/>
          <w:numId w:val="1001"/>
        </w:numPr>
        <w:pStyle w:val="Compact"/>
      </w:pPr>
      <w:r>
        <w:t xml:space="preserve">To establish a field-testing hub in Kabul with partnerships with Ministry of Agriculture and UN agencies for real-world deployment trials.</w:t>
      </w:r>
    </w:p>
    <w:p>
      <w:pPr>
        <w:numPr>
          <w:ilvl w:val="0"/>
          <w:numId w:val="1001"/>
        </w:numPr>
        <w:pStyle w:val="Compact"/>
      </w:pPr>
      <w:r>
        <w:t xml:space="preserve">To generate actionable data products (e.g., soil moisture maps, crop health indices) for 10+ districts in Kabul Province within 18 months.</w:t>
      </w:r>
    </w:p>
    <w:bookmarkEnd w:id="23"/>
    <w:bookmarkStart w:id="24" w:name="methodology"/>
    <w:p>
      <w:pPr>
        <w:pStyle w:val="Heading2"/>
      </w:pPr>
      <w:r>
        <w:t xml:space="preserve">4. Methodology</w:t>
      </w:r>
    </w:p>
    <w:p>
      <w:pPr>
        <w:pStyle w:val="FirstParagraph"/>
      </w:pPr>
      <w:r>
        <w:t xml:space="preserve">The methodology employs a community-engaged, phased approach centered on</w:t>
      </w:r>
      <w:r>
        <w:t xml:space="preserve"> </w:t>
      </w:r>
      <w:r>
        <w:rPr>
          <w:bCs/>
          <w:b/>
        </w:rPr>
        <w:t xml:space="preserve">Afghanistan Kabul</w:t>
      </w:r>
      <w:r>
        <w:t xml:space="preserve">:</w:t>
      </w:r>
    </w:p>
    <w:p>
      <w:pPr>
        <w:numPr>
          <w:ilvl w:val="0"/>
          <w:numId w:val="1002"/>
        </w:numPr>
        <w:pStyle w:val="Compact"/>
      </w:pPr>
      <w:r>
        <w:rPr>
          <w:bCs/>
          <w:b/>
        </w:rPr>
        <w:t xml:space="preserve">Phase 1 (Months 1-6): Needs Assessment &amp; Local Co-Design</w:t>
      </w:r>
      <w:r>
        <w:t xml:space="preserve"> </w:t>
      </w:r>
      <w:r>
        <w:t xml:space="preserve">– Collaborate with Kabul University’s engineering faculty and local farmers to identify priority use cases (e.g., monitoring irrigation canals in Parwan Province). This ensures solutions are culturally appropriate and technically feasible.</w:t>
      </w:r>
    </w:p>
    <w:p>
      <w:pPr>
        <w:numPr>
          <w:ilvl w:val="0"/>
          <w:numId w:val="1002"/>
        </w:numPr>
        <w:pStyle w:val="Compact"/>
      </w:pPr>
      <w:r>
        <w:rPr>
          <w:bCs/>
          <w:b/>
        </w:rPr>
        <w:t xml:space="preserve">Phase 2 (Months 7-18): Platform Development &amp; Training</w:t>
      </w:r>
      <w:r>
        <w:t xml:space="preserve"> </w:t>
      </w:r>
      <w:r>
        <w:t xml:space="preserve">– Modify off-the-shelf UAS components for Kabul’s conditions. Train Afghan technicians using hands-on workshops at Kabul University’s newly established Aerospace Lab. Curriculum includes drone piloting, sensor integration, and data interpretation—certified by international aerospace bodies.</w:t>
      </w:r>
    </w:p>
    <w:p>
      <w:pPr>
        <w:numPr>
          <w:ilvl w:val="0"/>
          <w:numId w:val="1002"/>
        </w:numPr>
        <w:pStyle w:val="Compact"/>
      </w:pPr>
      <w:r>
        <w:rPr>
          <w:bCs/>
          <w:b/>
        </w:rPr>
        <w:t xml:space="preserve">Phase 3 (Months 19-36): Deployment &amp; Impact Scaling</w:t>
      </w:r>
      <w:r>
        <w:t xml:space="preserve"> </w:t>
      </w:r>
      <w:r>
        <w:t xml:space="preserve">– Partner with the Afghan Ministry of Agriculture to deploy systems in Kabul Valley farms. Measure impact via reduced water waste (target: 25% efficiency gain) and crop yield improvements.</w:t>
      </w:r>
    </w:p>
    <w:bookmarkEnd w:id="24"/>
    <w:bookmarkStart w:id="25" w:name="expected-outcomes-and-significance"/>
    <w:p>
      <w:pPr>
        <w:pStyle w:val="Heading2"/>
      </w:pPr>
      <w:r>
        <w:t xml:space="preserve">5. Expected Outcomes and Significance</w:t>
      </w:r>
    </w:p>
    <w:p>
      <w:pPr>
        <w:pStyle w:val="FirstParagraph"/>
      </w:pPr>
      <w:r>
        <w:t xml:space="preserve">This Research Proposal will deliver tangible outcomes for</w:t>
      </w:r>
      <w:r>
        <w:t xml:space="preserve"> </w:t>
      </w:r>
      <w:r>
        <w:rPr>
          <w:bCs/>
          <w:b/>
        </w:rPr>
        <w:t xml:space="preserve">Afghanistan Kabul</w:t>
      </w:r>
      <w:r>
        <w:t xml:space="preserve"> </w:t>
      </w:r>
      <w:r>
        <w:t xml:space="preserve">within three years:</w:t>
      </w:r>
    </w:p>
    <w:p>
      <w:pPr>
        <w:numPr>
          <w:ilvl w:val="0"/>
          <w:numId w:val="1003"/>
        </w:numPr>
        <w:pStyle w:val="Compact"/>
      </w:pPr>
      <w:r>
        <w:rPr>
          <w:bCs/>
          <w:b/>
        </w:rPr>
        <w:t xml:space="preserve">Economic Impact</w:t>
      </w:r>
      <w:r>
        <w:t xml:space="preserve">: Reduced agricultural losses through precision monitoring, directly supporting 50,000+ farm households in Kabul Province.</w:t>
      </w:r>
    </w:p>
    <w:p>
      <w:pPr>
        <w:numPr>
          <w:ilvl w:val="0"/>
          <w:numId w:val="1003"/>
        </w:numPr>
        <w:pStyle w:val="Compact"/>
      </w:pPr>
      <w:r>
        <w:rPr>
          <w:bCs/>
          <w:b/>
        </w:rPr>
        <w:t xml:space="preserve">Talent Development</w:t>
      </w:r>
      <w:r>
        <w:t xml:space="preserve">: Creation of Afghanistan’s first certified</w:t>
      </w:r>
      <w:r>
        <w:t xml:space="preserve"> </w:t>
      </w:r>
      <w:r>
        <w:rPr>
          <w:bCs/>
          <w:b/>
        </w:rPr>
        <w:t xml:space="preserve">Aerospace Engineer</w:t>
      </w:r>
      <w:r>
        <w:t xml:space="preserve"> </w:t>
      </w:r>
      <w:r>
        <w:t xml:space="preserve">pipeline—addressing a critical national skill deficit. Graduates will be employed by government agencies or startups, fostering local innovation.</w:t>
      </w:r>
    </w:p>
    <w:p>
      <w:pPr>
        <w:numPr>
          <w:ilvl w:val="0"/>
          <w:numId w:val="1003"/>
        </w:numPr>
        <w:pStyle w:val="Compact"/>
      </w:pPr>
      <w:r>
        <w:rPr>
          <w:bCs/>
          <w:b/>
        </w:rPr>
        <w:t xml:space="preserve">Regional Leadership</w:t>
      </w:r>
      <w:r>
        <w:t xml:space="preserve">: Positioning Kabul as a model for sustainable aerospace applications in conflict-affected regions, attracting international partners (e.g., UNOOSA, German Aerospace Center).</w:t>
      </w:r>
    </w:p>
    <w:p>
      <w:pPr>
        <w:numPr>
          <w:ilvl w:val="0"/>
          <w:numId w:val="1003"/>
        </w:numPr>
        <w:pStyle w:val="Compact"/>
      </w:pPr>
      <w:r>
        <w:rPr>
          <w:bCs/>
          <w:b/>
        </w:rPr>
        <w:t xml:space="preserve">Social Resilience</w:t>
      </w:r>
      <w:r>
        <w:t xml:space="preserve">: Real-time disaster response data during floods or droughts—saving lives and resources in vulnerable communities.</w:t>
      </w:r>
    </w:p>
    <w:bookmarkEnd w:id="25"/>
    <w:bookmarkStart w:id="26" w:name="sustainability-and-local-ownership"/>
    <w:p>
      <w:pPr>
        <w:pStyle w:val="Heading2"/>
      </w:pPr>
      <w:r>
        <w:t xml:space="preserve">6. Sustainability and Local Ownership</w:t>
      </w:r>
    </w:p>
    <w:p>
      <w:pPr>
        <w:pStyle w:val="FirstParagraph"/>
      </w:pPr>
      <w:r>
        <w:t xml:space="preserve">Unlike top-down tech interventions, this project embeds ownership from the outset. The Research Proposal mandates that 70% of training participants are women engineers (addressing Afghanistan’s gender gap in STEM), and all drone hardware will be sourced locally where feasible (e.g., using Afghan-made solar panels for charging). Kabul University will maintain the Aerospace Lab as a permanent hub, ensuring continuity beyond the project lifecycle. Crucially, this is not about importing Western aerospace models; it’s about adapting global knowledge to</w:t>
      </w:r>
      <w:r>
        <w:t xml:space="preserve"> </w:t>
      </w:r>
      <w:r>
        <w:rPr>
          <w:bCs/>
          <w:b/>
        </w:rPr>
        <w:t xml:space="preserve">Afghanistan Kabul</w:t>
      </w:r>
      <w:r>
        <w:t xml:space="preserve">’s reality with locally trained</w:t>
      </w:r>
      <w:r>
        <w:t xml:space="preserve"> </w:t>
      </w:r>
      <w:r>
        <w:rPr>
          <w:bCs/>
          <w:b/>
        </w:rPr>
        <w:t xml:space="preserve">Aerospace Engineer</w:t>
      </w:r>
      <w:r>
        <w:t xml:space="preserve">s leading the way.</w:t>
      </w:r>
    </w:p>
    <w:bookmarkEnd w:id="26"/>
    <w:bookmarkStart w:id="27" w:name="X275831eab447aa17cc80e46d6797c83dca3b495"/>
    <w:p>
      <w:pPr>
        <w:pStyle w:val="Heading2"/>
      </w:pPr>
      <w:r>
        <w:t xml:space="preserve">7. Conclusion: A Pathway to Self-Determination</w:t>
      </w:r>
    </w:p>
    <w:p>
      <w:pPr>
        <w:pStyle w:val="FirstParagraph"/>
      </w:pPr>
      <w:r>
        <w:t xml:space="preserve">In a nation where infrastructure has been decimated and trust in external actors is fragile, this Research Proposal offers a rare opportunity for sovereign technological advancement. By focusing on practical aerospace applications rooted in Kabul’s immediate needs—not space exploration or military use—it demonstrates how innovation can drive inclusive development. The role of the</w:t>
      </w:r>
      <w:r>
        <w:t xml:space="preserve"> </w:t>
      </w:r>
      <w:r>
        <w:rPr>
          <w:bCs/>
          <w:b/>
        </w:rPr>
        <w:t xml:space="preserve">Aerospace Engineer</w:t>
      </w:r>
      <w:r>
        <w:t xml:space="preserve"> </w:t>
      </w:r>
      <w:r>
        <w:t xml:space="preserve">here transcends technical skill; it embodies national agency and the capacity to solve local problems with global tools. This initiative is not merely a project—it is an investment in Afghanistan’s intellectual capital, proving that even in post-conflict settings, sustainable progress through applied aerospace engineering is possible. We urge stakeholders to support this transformative Research Proposal as a cornerstone of</w:t>
      </w:r>
      <w:r>
        <w:t xml:space="preserve"> </w:t>
      </w:r>
      <w:r>
        <w:rPr>
          <w:bCs/>
          <w:b/>
        </w:rPr>
        <w:t xml:space="preserve">Afghanistan Kabul</w:t>
      </w:r>
      <w:r>
        <w:t xml:space="preserve">’s renaissance.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Development Through Applied Aerospace Engineering in Afghanistan Kabul</dc:title>
  <dc:creator/>
  <dc:language>en</dc:language>
  <cp:keywords/>
  <dcterms:created xsi:type="dcterms:W3CDTF">2026-07-20T08:27:22Z</dcterms:created>
  <dcterms:modified xsi:type="dcterms:W3CDTF">2026-07-20T08:27:22Z</dcterms:modified>
</cp:coreProperties>
</file>

<file path=docProps/custom.xml><?xml version="1.0" encoding="utf-8"?>
<Properties xmlns="http://schemas.openxmlformats.org/officeDocument/2006/custom-properties" xmlns:vt="http://schemas.openxmlformats.org/officeDocument/2006/docPropsVTypes"/>
</file>