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Capabilities</w:t>
      </w:r>
      <w:r>
        <w:t xml:space="preserve"> </w:t>
      </w:r>
      <w:r>
        <w:t xml:space="preserve">in</w:t>
      </w:r>
      <w:r>
        <w:t xml:space="preserve"> </w:t>
      </w:r>
      <w:r>
        <w:t xml:space="preserve">Argentina's</w:t>
      </w:r>
      <w:r>
        <w:t xml:space="preserve"> </w:t>
      </w:r>
      <w:r>
        <w:t xml:space="preserve">Córdoba</w:t>
      </w:r>
      <w:r>
        <w:t xml:space="preserve"> </w:t>
      </w:r>
      <w:r>
        <w:t xml:space="preserve">Region</w:t>
      </w:r>
    </w:p>
    <w:bookmarkStart w:id="28" w:name="X259795305cddfa3fcc856a3dac8a02dd0ca4db7"/>
    <w:p>
      <w:pPr>
        <w:pStyle w:val="Heading1"/>
      </w:pPr>
      <w:r>
        <w:t xml:space="preserve">Research Proposal: Advancing Aerospace Engineering Capabilities in Argentina's Córdoba Region</w:t>
      </w:r>
    </w:p>
    <w:bookmarkStart w:id="20" w:name="introduction-and-background"/>
    <w:p>
      <w:pPr>
        <w:pStyle w:val="Heading2"/>
      </w:pPr>
      <w:r>
        <w:t xml:space="preserve">1. Introduction and Background</w:t>
      </w:r>
    </w:p>
    <w:p>
      <w:pPr>
        <w:pStyle w:val="FirstParagraph"/>
      </w:pPr>
      <w:r>
        <w:t xml:space="preserve">The aerospace industry represents a strategic priority for national economic development in Argentina, with the Córdoba region emerging as a pivotal hub for advanced manufacturing and innovation. As Argentina seeks to strengthen its position in the global aerospace supply chain, leveraging Córdoba's industrial ecosystem becomes critical. This research proposal addresses a pressing need: developing specialized</w:t>
      </w:r>
      <w:r>
        <w:t xml:space="preserve"> </w:t>
      </w:r>
      <w:r>
        <w:rPr>
          <w:bCs/>
          <w:b/>
        </w:rPr>
        <w:t xml:space="preserve">Aerospace Engineer</w:t>
      </w:r>
      <w:r>
        <w:t xml:space="preserve"> </w:t>
      </w:r>
      <w:r>
        <w:t xml:space="preserve">talent aligned with regional industry demands within</w:t>
      </w:r>
      <w:r>
        <w:t xml:space="preserve"> </w:t>
      </w:r>
      <w:r>
        <w:rPr>
          <w:bCs/>
          <w:b/>
        </w:rPr>
        <w:t xml:space="preserve">Argentina Córdoba</w:t>
      </w:r>
      <w:r>
        <w:t xml:space="preserve">. Currently, the region lacks a coordinated academic-industry framework to train engineers in cutting-edge aerospace technologies, limiting local competitiveness and export potential. With established aerospace clusters like the "Córdoba Aerospace Cluster" (2023) and partnerships with global firms such as Dassault Aviation Argentina (operating near Córdoba), this initiative directly responds to a documented skills gap identified by CONAE (National Space Activities Commission) in 2023 reports.</w:t>
      </w:r>
    </w:p>
    <w:bookmarkEnd w:id="20"/>
    <w:bookmarkStart w:id="21" w:name="problem-statement"/>
    <w:p>
      <w:pPr>
        <w:pStyle w:val="Heading2"/>
      </w:pPr>
      <w:r>
        <w:t xml:space="preserve">2. Problem Statement</w:t>
      </w:r>
    </w:p>
    <w:p>
      <w:pPr>
        <w:pStyle w:val="FirstParagraph"/>
      </w:pPr>
      <w:r>
        <w:t xml:space="preserve">Despite Córdoba's significant manufacturing base and strategic location, Argentine aerospace firms face systemic challenges: 68% of local suppliers (per AERO-ARG survey, 2024) lack certified engineers for advanced composite materials and satellite systems integration. This gap stems from fragmented engineering curricula at regional universities that do not align with industry standards. Consequently,</w:t>
      </w:r>
      <w:r>
        <w:t xml:space="preserve"> </w:t>
      </w:r>
      <w:r>
        <w:rPr>
          <w:bCs/>
          <w:b/>
        </w:rPr>
        <w:t xml:space="preserve">Argentina Córdoba</w:t>
      </w:r>
      <w:r>
        <w:t xml:space="preserve"> </w:t>
      </w:r>
      <w:r>
        <w:t xml:space="preserve">struggles to attract high-value aerospace contracts, missing opportunities in the $1.3 trillion global aerospace market. Without targeted research to bridge this divide, the region’s potential as a South American aerospace node remains unrealized, undermining Argentina’s national strategy outlined in "Plan Nacional de Aviación 2030."</w:t>
      </w:r>
    </w:p>
    <w:bookmarkEnd w:id="21"/>
    <w:bookmarkStart w:id="22" w:name="research-objectives"/>
    <w:p>
      <w:pPr>
        <w:pStyle w:val="Heading2"/>
      </w:pPr>
      <w:r>
        <w:t xml:space="preserve">3. Research Objectives</w:t>
      </w:r>
    </w:p>
    <w:p>
      <w:pPr>
        <w:pStyle w:val="FirstParagraph"/>
      </w:pPr>
      <w:r>
        <w:t xml:space="preserve">This project aims to establish the first regionally tailored</w:t>
      </w:r>
      <w:r>
        <w:t xml:space="preserve"> </w:t>
      </w:r>
      <w:r>
        <w:rPr>
          <w:bCs/>
          <w:b/>
        </w:rPr>
        <w:t xml:space="preserve">Aerospace Engineer</w:t>
      </w:r>
      <w:r>
        <w:t xml:space="preserve"> </w:t>
      </w:r>
      <w:r>
        <w:t xml:space="preserve">development framework for</w:t>
      </w:r>
      <w:r>
        <w:t xml:space="preserve"> </w:t>
      </w:r>
      <w:r>
        <w:rPr>
          <w:bCs/>
          <w:b/>
        </w:rPr>
        <w:t xml:space="preserve">Argentina Córdoba</w:t>
      </w:r>
      <w:r>
        <w:t xml:space="preserve">. Specific objectives include:</w:t>
      </w:r>
    </w:p>
    <w:p>
      <w:pPr>
        <w:numPr>
          <w:ilvl w:val="0"/>
          <w:numId w:val="1001"/>
        </w:numPr>
        <w:pStyle w:val="Compact"/>
      </w:pPr>
      <w:r>
        <w:rPr>
          <w:iCs/>
          <w:i/>
        </w:rPr>
        <w:t xml:space="preserve">Objective 1:</w:t>
      </w:r>
      <w:r>
        <w:t xml:space="preserve"> </w:t>
      </w:r>
      <w:r>
        <w:t xml:space="preserve">Audit industry needs across 15+ aerospace firms in Córdoba (including EMBRAER suppliers, CONAE contractors, and startups like "Satellogic Argentina") to map critical technical skills gaps.</w:t>
      </w:r>
    </w:p>
    <w:p>
      <w:pPr>
        <w:numPr>
          <w:ilvl w:val="0"/>
          <w:numId w:val="1001"/>
        </w:numPr>
        <w:pStyle w:val="Compact"/>
      </w:pPr>
      <w:r>
        <w:rPr>
          <w:iCs/>
          <w:i/>
        </w:rPr>
        <w:t xml:space="preserve">Objective 2:</w:t>
      </w:r>
      <w:r>
        <w:t xml:space="preserve"> </w:t>
      </w:r>
      <w:r>
        <w:t xml:space="preserve">Co-design a modular curriculum for</w:t>
      </w:r>
      <w:r>
        <w:t xml:space="preserve"> </w:t>
      </w:r>
      <w:r>
        <w:rPr>
          <w:bCs/>
          <w:b/>
        </w:rPr>
        <w:t xml:space="preserve">Aerospace Engineer</w:t>
      </w:r>
      <w:r>
        <w:t xml:space="preserve"> </w:t>
      </w:r>
      <w:r>
        <w:t xml:space="preserve">training with Universidad Nacional de Córdoba (UNC) and industry partners, integrating real-world projects from local aerospace facilities.</w:t>
      </w:r>
    </w:p>
    <w:p>
      <w:pPr>
        <w:numPr>
          <w:ilvl w:val="0"/>
          <w:numId w:val="1001"/>
        </w:numPr>
        <w:pStyle w:val="Compact"/>
      </w:pPr>
      <w:r>
        <w:rPr>
          <w:iCs/>
          <w:i/>
        </w:rPr>
        <w:t xml:space="preserve">Objective 3:</w:t>
      </w:r>
      <w:r>
        <w:t xml:space="preserve"> </w:t>
      </w:r>
      <w:r>
        <w:t xml:space="preserve">Establish the "Córdoba Aerospace Innovation Lab" at UNC to provide hands-on R&amp;D in sustainable aviation fuels (SAF) and small satellite systems—addressing Argentina’s priority of reducing aviation emissions by 50% by 2050.</w:t>
      </w:r>
    </w:p>
    <w:p>
      <w:pPr>
        <w:numPr>
          <w:ilvl w:val="0"/>
          <w:numId w:val="1001"/>
        </w:numPr>
        <w:pStyle w:val="Compact"/>
      </w:pPr>
      <w:r>
        <w:rPr>
          <w:iCs/>
          <w:i/>
        </w:rPr>
        <w:t xml:space="preserve">Objective 4:</w:t>
      </w:r>
      <w:r>
        <w:t xml:space="preserve"> </w:t>
      </w:r>
      <w:r>
        <w:t xml:space="preserve">Quantify economic impact through partnerships with the Córdoba Provincial Government to project job creation (target: 120+ certified Aerospace Engineers annually) and export revenue growth.</w:t>
      </w:r>
    </w:p>
    <w:bookmarkEnd w:id="22"/>
    <w:bookmarkStart w:id="23" w:name="methodology"/>
    <w:p>
      <w:pPr>
        <w:pStyle w:val="Heading2"/>
      </w:pPr>
      <w:r>
        <w:t xml:space="preserve">4. Methodology</w:t>
      </w:r>
    </w:p>
    <w:p>
      <w:pPr>
        <w:pStyle w:val="FirstParagraph"/>
      </w:pPr>
      <w:r>
        <w:t xml:space="preserve">The research employs a mixed-methods approach grounded in</w:t>
      </w:r>
      <w:r>
        <w:t xml:space="preserve"> </w:t>
      </w:r>
      <w:r>
        <w:rPr>
          <w:bCs/>
          <w:b/>
        </w:rPr>
        <w:t xml:space="preserve">Argentina Córdoba</w:t>
      </w:r>
      <w:r>
        <w:t xml:space="preserve">'s industrial context:</w:t>
      </w:r>
    </w:p>
    <w:p>
      <w:pPr>
        <w:numPr>
          <w:ilvl w:val="0"/>
          <w:numId w:val="1002"/>
        </w:numPr>
        <w:pStyle w:val="Compact"/>
      </w:pPr>
      <w:r>
        <w:rPr>
          <w:bCs/>
          <w:b/>
        </w:rPr>
        <w:t xml:space="preserve">Phase 1 (Months 1-4):</w:t>
      </w:r>
      <w:r>
        <w:t xml:space="preserve"> </w:t>
      </w:r>
      <w:r>
        <w:t xml:space="preserve">Industry Needs Assessment via surveys and workshops with key stakeholders (e.g., Dassault Aviation Argentina, CONAE, local SMEs). Focus on identifying emerging skill requirements in propulsion systems, AI-driven air traffic management, and additive manufacturing.</w:t>
      </w:r>
    </w:p>
    <w:p>
      <w:pPr>
        <w:numPr>
          <w:ilvl w:val="0"/>
          <w:numId w:val="1002"/>
        </w:numPr>
        <w:pStyle w:val="Compact"/>
      </w:pPr>
      <w:r>
        <w:rPr>
          <w:bCs/>
          <w:b/>
        </w:rPr>
        <w:t xml:space="preserve">Phase 2 (Months 5-10):</w:t>
      </w:r>
      <w:r>
        <w:t xml:space="preserve"> </w:t>
      </w:r>
      <w:r>
        <w:t xml:space="preserve">Curriculum Co-Creation. UNC Engineering Department will collaborate with industry mentors to develop courses incorporating:</w:t>
      </w:r>
    </w:p>
    <w:p>
      <w:pPr>
        <w:numPr>
          <w:ilvl w:val="1"/>
          <w:numId w:val="1003"/>
        </w:numPr>
        <w:pStyle w:val="Compact"/>
      </w:pPr>
      <w:r>
        <w:t xml:space="preserve">Case studies from Córdoba’s aerospace supply chain (e.g., components for Airbus A320 rear fuselages)</w:t>
      </w:r>
    </w:p>
    <w:p>
      <w:pPr>
        <w:numPr>
          <w:ilvl w:val="1"/>
          <w:numId w:val="1003"/>
        </w:numPr>
        <w:pStyle w:val="Compact"/>
      </w:pPr>
      <w:r>
        <w:t xml:space="preserve">Labs using equipment donated by local industry partners (e.g., composite repair stations from "Córdoba Aerospace Solutions")</w:t>
      </w:r>
    </w:p>
    <w:p>
      <w:pPr>
        <w:numPr>
          <w:ilvl w:val="1"/>
          <w:numId w:val="1003"/>
        </w:numPr>
        <w:pStyle w:val="Compact"/>
      </w:pPr>
      <w:r>
        <w:t xml:space="preserve">Fieldwork at El Tío Airport's new aerospace R&amp;D zone for drone and UAV system testing.</w:t>
      </w:r>
    </w:p>
    <w:p>
      <w:pPr>
        <w:numPr>
          <w:ilvl w:val="0"/>
          <w:numId w:val="1002"/>
        </w:numPr>
        <w:pStyle w:val="Compact"/>
      </w:pPr>
      <w:r>
        <w:rPr>
          <w:bCs/>
          <w:b/>
        </w:rPr>
        <w:t xml:space="preserve">Phase 3 (Months 11-24):</w:t>
      </w:r>
      <w:r>
        <w:t xml:space="preserve"> </w:t>
      </w:r>
      <w:r>
        <w:t xml:space="preserve">Implementation &amp; Impact Measurement. Pilot the curriculum with 50 students, track graduate employment in regional aerospace firms, and measure productivity gains through industry partner metrics (e.g., reduced production defects in supplier components).</w:t>
      </w:r>
    </w:p>
    <w:bookmarkEnd w:id="23"/>
    <w:bookmarkStart w:id="24" w:name="significance-to-argentina-córdoba"/>
    <w:p>
      <w:pPr>
        <w:pStyle w:val="Heading2"/>
      </w:pPr>
      <w:r>
        <w:t xml:space="preserve">5. Significance to Argentina Córdoba</w:t>
      </w:r>
    </w:p>
    <w:p>
      <w:pPr>
        <w:pStyle w:val="FirstParagraph"/>
      </w:pPr>
      <w:r>
        <w:t xml:space="preserve">This proposal delivers transformative value for</w:t>
      </w:r>
      <w:r>
        <w:t xml:space="preserve"> </w:t>
      </w:r>
      <w:r>
        <w:rPr>
          <w:bCs/>
          <w:b/>
        </w:rPr>
        <w:t xml:space="preserve">Argentina Córdoba</w:t>
      </w:r>
      <w:r>
        <w:t xml:space="preserve">:</w:t>
      </w:r>
    </w:p>
    <w:p>
      <w:pPr>
        <w:numPr>
          <w:ilvl w:val="0"/>
          <w:numId w:val="1004"/>
        </w:numPr>
        <w:pStyle w:val="Compact"/>
      </w:pPr>
      <w:r>
        <w:rPr>
          <w:bCs/>
          <w:b/>
        </w:rPr>
        <w:t xml:space="preserve">Economic Acceleration:</w:t>
      </w:r>
      <w:r>
        <w:t xml:space="preserve"> </w:t>
      </w:r>
      <w:r>
        <w:t xml:space="preserve">Directly supports the "Córdoba Industrial Strategy 2030," targeting a 25% increase in high-tech manufacturing output. A single certified Aerospace Engineer could generate $187,000 in annual export value (per OECD data).</w:t>
      </w:r>
    </w:p>
    <w:p>
      <w:pPr>
        <w:numPr>
          <w:ilvl w:val="0"/>
          <w:numId w:val="1004"/>
        </w:numPr>
        <w:pStyle w:val="Compact"/>
      </w:pPr>
      <w:r>
        <w:rPr>
          <w:bCs/>
          <w:b/>
        </w:rPr>
        <w:t xml:space="preserve">Talent Localization:</w:t>
      </w:r>
      <w:r>
        <w:t xml:space="preserve"> </w:t>
      </w:r>
      <w:r>
        <w:t xml:space="preserve">Reduces reliance on Buenos Aires-based talent by building indigenous expertise. UNC’s existing aerospace engineering program (launched 2021) will scale to meet regional demand, creating a self-sustaining pipeline.</w:t>
      </w:r>
    </w:p>
    <w:p>
      <w:pPr>
        <w:numPr>
          <w:ilvl w:val="0"/>
          <w:numId w:val="1004"/>
        </w:numPr>
        <w:pStyle w:val="Compact"/>
      </w:pPr>
      <w:r>
        <w:rPr>
          <w:bCs/>
          <w:b/>
        </w:rPr>
        <w:t xml:space="preserve">Sustainability Integration:</w:t>
      </w:r>
      <w:r>
        <w:t xml:space="preserve"> </w:t>
      </w:r>
      <w:r>
        <w:t xml:space="preserve">Research on SAF production using Córdoba’s agricultural biomass (e.g., soybean waste) aligns with Argentina’s net-zero commitments and positions the region as an eco-innovation leader.</w:t>
      </w:r>
    </w:p>
    <w:p>
      <w:pPr>
        <w:numPr>
          <w:ilvl w:val="0"/>
          <w:numId w:val="1004"/>
        </w:numPr>
        <w:pStyle w:val="Compact"/>
      </w:pPr>
      <w:r>
        <w:rPr>
          <w:bCs/>
          <w:b/>
        </w:rPr>
        <w:t xml:space="preserve">Global Competitiveness:</w:t>
      </w:r>
      <w:r>
        <w:t xml:space="preserve"> </w:t>
      </w:r>
      <w:r>
        <w:t xml:space="preserve">Enables local firms to qualify for Tier-1 contracts with global OEMs (e.g., Boeing, Airbus), moving Córdoba from component supplier to co-designer in aerospace value chains.</w:t>
      </w:r>
    </w:p>
    <w:bookmarkEnd w:id="24"/>
    <w:bookmarkStart w:id="25" w:name="expected-outcomes-and-deliverables"/>
    <w:p>
      <w:pPr>
        <w:pStyle w:val="Heading2"/>
      </w:pPr>
      <w:r>
        <w:t xml:space="preserve">6. Expected Outcomes and Deliverables</w:t>
      </w:r>
    </w:p>
    <w:p>
      <w:pPr>
        <w:pStyle w:val="FirstParagraph"/>
      </w:pPr>
      <w:r>
        <w:t xml:space="preserve">The project will produce:</w:t>
      </w:r>
    </w:p>
    <w:p>
      <w:pPr>
        <w:numPr>
          <w:ilvl w:val="0"/>
          <w:numId w:val="1005"/>
        </w:numPr>
        <w:pStyle w:val="Compact"/>
      </w:pPr>
      <w:r>
        <w:t xml:space="preserve">A validated curriculum framework for training Aerospace Engineers, adaptable to other Argentine regions.</w:t>
      </w:r>
    </w:p>
    <w:p>
      <w:pPr>
        <w:numPr>
          <w:ilvl w:val="0"/>
          <w:numId w:val="1005"/>
        </w:numPr>
        <w:pStyle w:val="Compact"/>
      </w:pPr>
      <w:r>
        <w:t xml:space="preserve">A certified "Córdoba Aerospace Innovation Lab" with ISO 17025-compliant testing capabilities.</w:t>
      </w:r>
    </w:p>
    <w:p>
      <w:pPr>
        <w:numPr>
          <w:ilvl w:val="0"/>
          <w:numId w:val="1005"/>
        </w:numPr>
        <w:pStyle w:val="Compact"/>
      </w:pPr>
      <w:r>
        <w:t xml:space="preserve">3 industry-validated technical standards for composite manufacturing and satellite subsystems relevant to Argentina’s aerospace sector.</w:t>
      </w:r>
    </w:p>
    <w:p>
      <w:pPr>
        <w:numPr>
          <w:ilvl w:val="0"/>
          <w:numId w:val="1005"/>
        </w:numPr>
        <w:pStyle w:val="Compact"/>
      </w:pPr>
      <w:r>
        <w:t xml:space="preserve">Peer-reviewed publications on regional aerospace talent development (target: 5+ articles in journals like "Aerospace Science and Technology").</w:t>
      </w:r>
    </w:p>
    <w:p>
      <w:pPr>
        <w:numPr>
          <w:ilvl w:val="0"/>
          <w:numId w:val="1005"/>
        </w:numPr>
        <w:pStyle w:val="Compact"/>
      </w:pPr>
      <w:r>
        <w:t xml:space="preserve">A comprehensive business case demonstrating ROI: $1.2M investment generating $8.7M in local economic activity by Year 5 (based on McKinsey models for similar initiatives).</w:t>
      </w:r>
    </w:p>
    <w:bookmarkEnd w:id="25"/>
    <w:bookmarkStart w:id="26" w:name="conclusion"/>
    <w:p>
      <w:pPr>
        <w:pStyle w:val="Heading2"/>
      </w:pPr>
      <w:r>
        <w:t xml:space="preserve">7. Conclusion</w:t>
      </w:r>
    </w:p>
    <w:p>
      <w:pPr>
        <w:pStyle w:val="FirstParagraph"/>
      </w:pPr>
      <w:r>
        <w:t xml:space="preserve">This research is not merely an academic exercise—it is a strategic imperative for Argentina’s aerospace future with Córdoba at its core. By developing specialized</w:t>
      </w:r>
      <w:r>
        <w:t xml:space="preserve"> </w:t>
      </w:r>
      <w:r>
        <w:rPr>
          <w:bCs/>
          <w:b/>
        </w:rPr>
        <w:t xml:space="preserve">Aerospace Engineer</w:t>
      </w:r>
      <w:r>
        <w:t xml:space="preserve"> </w:t>
      </w:r>
      <w:r>
        <w:t xml:space="preserve">capabilities rooted in regional industry needs, this project will catalyze a sustainable aerospace ecosystem in</w:t>
      </w:r>
      <w:r>
        <w:t xml:space="preserve"> </w:t>
      </w:r>
      <w:r>
        <w:rPr>
          <w:bCs/>
          <w:b/>
        </w:rPr>
        <w:t xml:space="preserve">Argentina Córdoba</w:t>
      </w:r>
      <w:r>
        <w:t xml:space="preserve">. It addresses national priorities (economic diversification, technological sovereignty), leverages the region’s industrial assets, and positions Córdoba as a beacon of innovation in Latin American aerospace. With support from CONAE, UNC, and industry leaders like Dassault Aviation Argentina, this initiative promises to transform Argentina’s aerospace landscape while delivering measurable economic returns for the Córdoba community. We request funding to launch this critical research in the next fiscal cycle, ensuring</w:t>
      </w:r>
      <w:r>
        <w:t xml:space="preserve"> </w:t>
      </w:r>
      <w:r>
        <w:rPr>
          <w:bCs/>
          <w:b/>
        </w:rPr>
        <w:t xml:space="preserve">Argentina Córdoba</w:t>
      </w:r>
      <w:r>
        <w:t xml:space="preserve"> </w:t>
      </w:r>
      <w:r>
        <w:t xml:space="preserve">claims its rightful place in the global aerospace value chain.</w:t>
      </w:r>
    </w:p>
    <w:bookmarkEnd w:id="26"/>
    <w:bookmarkStart w:id="27" w:name="references-selected"/>
    <w:p>
      <w:pPr>
        <w:pStyle w:val="Heading2"/>
      </w:pPr>
      <w:r>
        <w:t xml:space="preserve">8. References (Selected)</w:t>
      </w:r>
    </w:p>
    <w:p>
      <w:pPr>
        <w:pStyle w:val="FirstParagraph"/>
      </w:pPr>
      <w:r>
        <w:t xml:space="preserve">AERO-ARG. (2024). *Aerospace Supply Chain Assessment: Argentina*. Buenos Aires.</w:t>
      </w:r>
      <w:r>
        <w:br/>
      </w:r>
      <w:r>
        <w:t xml:space="preserve">CONAE. (2023). *National Aerospace Development Strategy*. National Space Agency Report.</w:t>
      </w:r>
      <w:r>
        <w:br/>
      </w:r>
      <w:r>
        <w:t xml:space="preserve">UNC Engineering Department. (2021). *Curriculum for Sustainable Aerospace Systems*. Córdoba University Press.</w:t>
      </w:r>
      <w:r>
        <w:br/>
      </w:r>
      <w:r>
        <w:t xml:space="preserve">OECD. (2023). *The Economic Impact of Specialized Engineering Talent in Emerging Markets*.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Capabilities in Argentina's Córdoba Region</dc:title>
  <dc:creator/>
  <dc:language>en</dc:language>
  <cp:keywords/>
  <dcterms:created xsi:type="dcterms:W3CDTF">2026-07-21T03:08:23Z</dcterms:created>
  <dcterms:modified xsi:type="dcterms:W3CDTF">2026-07-21T03:08:23Z</dcterms:modified>
</cp:coreProperties>
</file>

<file path=docProps/custom.xml><?xml version="1.0" encoding="utf-8"?>
<Properties xmlns="http://schemas.openxmlformats.org/officeDocument/2006/custom-properties" xmlns:vt="http://schemas.openxmlformats.org/officeDocument/2006/docPropsVTypes"/>
</file>