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Brazil's</w:t>
      </w:r>
      <w:r>
        <w:t xml:space="preserve"> </w:t>
      </w:r>
      <w:r>
        <w:t xml:space="preserve">Aerospace</w:t>
      </w:r>
      <w:r>
        <w:t xml:space="preserve"> </w:t>
      </w:r>
      <w:r>
        <w:t xml:space="preserve">Capabilities</w:t>
      </w:r>
      <w:r>
        <w:t xml:space="preserve"> </w:t>
      </w:r>
      <w:r>
        <w:t xml:space="preserve">through</w:t>
      </w:r>
      <w:r>
        <w:t xml:space="preserve"> </w:t>
      </w:r>
      <w:r>
        <w:t xml:space="preserve">Strategic</w:t>
      </w:r>
      <w:r>
        <w:t xml:space="preserve"> </w:t>
      </w:r>
      <w:r>
        <w:t xml:space="preserve">Innovation</w:t>
      </w:r>
      <w:r>
        <w:t xml:space="preserve"> </w:t>
      </w:r>
      <w:r>
        <w:t xml:space="preserve">in</w:t>
      </w:r>
      <w:r>
        <w:t xml:space="preserve"> </w:t>
      </w:r>
      <w:r>
        <w:t xml:space="preserve">Brasília</w:t>
      </w:r>
    </w:p>
    <w:bookmarkStart w:id="27" w:name="X9d413b8bcd915f79214557501ce55eea6bf40ca"/>
    <w:p>
      <w:pPr>
        <w:pStyle w:val="Heading1"/>
      </w:pPr>
      <w:r>
        <w:t xml:space="preserve">Research Proposal: Developing Next-Generation Aerospace Engineering Solutions for Sustainable Growth in Brazil's Capital, Brasília</w:t>
      </w:r>
    </w:p>
    <w:bookmarkStart w:id="20" w:name="introduction-and-background"/>
    <w:p>
      <w:pPr>
        <w:pStyle w:val="Heading2"/>
      </w:pPr>
      <w:r>
        <w:t xml:space="preserve">1. Introduction and Background</w:t>
      </w:r>
    </w:p>
    <w:p>
      <w:pPr>
        <w:pStyle w:val="FirstParagraph"/>
      </w:pPr>
      <w:r>
        <w:t xml:space="preserve">The Brazilian aerospace sector represents a critical strategic pillar for national technological sovereignty, economic diversification, and scientific advancement. As the nation continues to invest heavily in its aerospace capabilities through entities like the Brazilian Space Agency (AEB) and Embraer, the imperative for cutting-edge research becomes increasingly vital. This Research Proposal outlines a focused initiative to establish Brasília as a central hub for innovative Aerospace Engineering solutions tailored to Brazil's unique geographical, economic, and environmental context. The capital city of Brazil, Brasília – home to key federal institutions including the AEB headquarters, INPE (National Institute for Space Research), and major government planning bodies – offers an unparalleled strategic location to drive this research agenda. An Aerospace Engineer leading this project will bridge cutting-edge technology development with national policy frameworks, ensuring direct alignment with Brazil's long-term aerospace vision.</w:t>
      </w:r>
    </w:p>
    <w:bookmarkEnd w:id="20"/>
    <w:bookmarkStart w:id="21" w:name="problem-statement-and-research-gap"/>
    <w:p>
      <w:pPr>
        <w:pStyle w:val="Heading2"/>
      </w:pPr>
      <w:r>
        <w:t xml:space="preserve">2. Problem Statement and Research Gap</w:t>
      </w:r>
    </w:p>
    <w:p>
      <w:pPr>
        <w:pStyle w:val="FirstParagraph"/>
      </w:pPr>
      <w:r>
        <w:t xml:space="preserve">While Brazil possesses significant aerospace expertise concentrated in São José dos Campos (home of the National Institute for Space Research - INPE), the capital city Brasília remains underutilized as a nexus for policy-informed research and innovation. Current aerospace research often focuses narrowly on technical development, neglecting the critical intersection between engineering solutions, regulatory frameworks, and national strategic planning – areas where Brasília's unique position as Brazil's political and administrative heart is indispensable. A significant gap exists in systematic research that empowers an Aerospace Engineer to develop context-specific solutions (e.g., sustainable satellite constellations for Amazon monitoring, urban air mobility integration within Brazilian cities) directly informed by policy priorities set in Brasília. This disconnect hinders the full potential of Brazil's aerospace investments to address national challenges.</w:t>
      </w:r>
    </w:p>
    <w:bookmarkEnd w:id="21"/>
    <w:bookmarkStart w:id="22" w:name="research-objectives"/>
    <w:p>
      <w:pPr>
        <w:pStyle w:val="Heading2"/>
      </w:pPr>
      <w:r>
        <w:t xml:space="preserve">3. Research Objectives</w:t>
      </w:r>
    </w:p>
    <w:p>
      <w:pPr>
        <w:pStyle w:val="FirstParagraph"/>
      </w:pPr>
      <w:r>
        <w:t xml:space="preserve">This research aims to establish a model for integrating Aerospace Engineering with national strategic planning, centered in Brasília. Specific objectives include:</w:t>
      </w:r>
    </w:p>
    <w:p>
      <w:pPr>
        <w:numPr>
          <w:ilvl w:val="0"/>
          <w:numId w:val="1001"/>
        </w:numPr>
        <w:pStyle w:val="Compact"/>
      </w:pPr>
      <w:r>
        <w:rPr>
          <w:bCs/>
          <w:b/>
        </w:rPr>
        <w:t xml:space="preserve">Develop Context-Specific Engineering Frameworks:</w:t>
      </w:r>
      <w:r>
        <w:t xml:space="preserve"> </w:t>
      </w:r>
      <w:r>
        <w:t xml:space="preserve">Create scalable aerospace engineering methodologies addressing Brazil's distinct needs (e.g., remote sensing for deforestation monitoring, low-cost satellite platforms for regional development) with input from AEB and INPE in Brasília.</w:t>
      </w:r>
    </w:p>
    <w:p>
      <w:pPr>
        <w:numPr>
          <w:ilvl w:val="0"/>
          <w:numId w:val="1001"/>
        </w:numPr>
        <w:pStyle w:val="Compact"/>
      </w:pPr>
      <w:r>
        <w:rPr>
          <w:bCs/>
          <w:b/>
        </w:rPr>
        <w:t xml:space="preserve">Strengthen Policy-Engineering Nexus:</w:t>
      </w:r>
      <w:r>
        <w:t xml:space="preserve"> </w:t>
      </w:r>
      <w:r>
        <w:t xml:space="preserve">Design a collaborative protocol where the lead Aerospace Engineer works directly with federal agencies in Brasília to translate policy goals (e.g., Brazil's National Space Plan 2030) into concrete engineering requirements and project specifications.</w:t>
      </w:r>
    </w:p>
    <w:p>
      <w:pPr>
        <w:numPr>
          <w:ilvl w:val="0"/>
          <w:numId w:val="1001"/>
        </w:numPr>
        <w:pStyle w:val="Compact"/>
      </w:pPr>
      <w:r>
        <w:rPr>
          <w:bCs/>
          <w:b/>
        </w:rPr>
        <w:t xml:space="preserve">Build Local Capacity:</w:t>
      </w:r>
      <w:r>
        <w:t xml:space="preserve"> </w:t>
      </w:r>
      <w:r>
        <w:t xml:space="preserve">Establish a specialized research node within Brasília, fostering training and collaboration between the lead Aerospace Engineer, Brazilian engineering students, and AEB/INPE technical staff on emerging aerospace technologies relevant to national priorities.</w:t>
      </w:r>
    </w:p>
    <w:p>
      <w:pPr>
        <w:numPr>
          <w:ilvl w:val="0"/>
          <w:numId w:val="1001"/>
        </w:numPr>
        <w:pStyle w:val="Compact"/>
      </w:pPr>
      <w:r>
        <w:rPr>
          <w:bCs/>
          <w:b/>
        </w:rPr>
        <w:t xml:space="preserve">Validate Sustainable Impact:</w:t>
      </w:r>
      <w:r>
        <w:t xml:space="preserve"> </w:t>
      </w:r>
      <w:r>
        <w:t xml:space="preserve">Demonstrate tangible benefits through pilot projects (e.g., optimizing satellite data usage for water resource management in the Central-West region) directly evaluated against Brasília-set national objectives.</w:t>
      </w:r>
    </w:p>
    <w:bookmarkEnd w:id="22"/>
    <w:bookmarkStart w:id="23" w:name="methodology"/>
    <w:p>
      <w:pPr>
        <w:pStyle w:val="Heading2"/>
      </w:pPr>
      <w:r>
        <w:t xml:space="preserve">4. Methodology</w:t>
      </w:r>
    </w:p>
    <w:p>
      <w:pPr>
        <w:pStyle w:val="FirstParagraph"/>
      </w:pPr>
      <w:r>
        <w:t xml:space="preserve">The proposed Research Proposal employs a mixed-methods approach centered in Brasília:</w:t>
      </w:r>
    </w:p>
    <w:p>
      <w:pPr>
        <w:numPr>
          <w:ilvl w:val="0"/>
          <w:numId w:val="1002"/>
        </w:numPr>
        <w:pStyle w:val="Compact"/>
      </w:pPr>
      <w:r>
        <w:rPr>
          <w:bCs/>
          <w:b/>
        </w:rPr>
        <w:t xml:space="preserve">Stakeholder Co-Creation Workshop Series:</w:t>
      </w:r>
      <w:r>
        <w:t xml:space="preserve"> </w:t>
      </w:r>
      <w:r>
        <w:t xml:space="preserve">Conduct iterative workshops in Brasília with AEB, INPE, Ministry of Science/Technology/Innovation (MCTI), and potential industry partners to define priority engineering challenges aligned with national policy. The lead Aerospace Engineer will facilitate these sessions, ensuring technical feasibility is balanced with strategic necessity.</w:t>
      </w:r>
    </w:p>
    <w:p>
      <w:pPr>
        <w:numPr>
          <w:ilvl w:val="0"/>
          <w:numId w:val="1002"/>
        </w:numPr>
        <w:pStyle w:val="Compact"/>
      </w:pPr>
      <w:r>
        <w:rPr>
          <w:bCs/>
          <w:b/>
        </w:rPr>
        <w:t xml:space="preserve">Contextual Engineering Design &amp; Simulation:</w:t>
      </w:r>
      <w:r>
        <w:t xml:space="preserve"> </w:t>
      </w:r>
      <w:r>
        <w:t xml:space="preserve">Utilize Brasília-based computational resources and collaborate with INPE for high-fidelity simulations of proposed systems (e.g., small satellite constellations, drone traffic management protocols) within Brazil's specific atmospheric and regulatory environment.</w:t>
      </w:r>
    </w:p>
    <w:p>
      <w:pPr>
        <w:numPr>
          <w:ilvl w:val="0"/>
          <w:numId w:val="1002"/>
        </w:numPr>
        <w:pStyle w:val="Compact"/>
      </w:pPr>
      <w:r>
        <w:rPr>
          <w:bCs/>
          <w:b/>
        </w:rPr>
        <w:t xml:space="preserve">Policy-Driven Prototyping &amp; Field Validation:</w:t>
      </w:r>
      <w:r>
        <w:t xml:space="preserve"> </w:t>
      </w:r>
      <w:r>
        <w:t xml:space="preserve">Develop proof-of-concept prototypes at a partner facility in Brasília or via remote collaboration. Validate performance against real-world scenarios (e.g., integrating satellite data into federal environmental monitoring systems), with findings directly reported to AEB leadership in Brasília.</w:t>
      </w:r>
    </w:p>
    <w:p>
      <w:pPr>
        <w:numPr>
          <w:ilvl w:val="0"/>
          <w:numId w:val="1002"/>
        </w:numPr>
        <w:pStyle w:val="Compact"/>
      </w:pPr>
      <w:r>
        <w:rPr>
          <w:bCs/>
          <w:b/>
        </w:rPr>
        <w:t xml:space="preserve">Capacity Building Integration:</w:t>
      </w:r>
      <w:r>
        <w:t xml:space="preserve"> </w:t>
      </w:r>
      <w:r>
        <w:t xml:space="preserve">Embed training modules for Brazilian engineering students and AEB/INPE staff within the project, taught by the lead Aerospace Engineer, focusing on policy-aware engineering practices relevant to Brazil's aerospace ecosystem.</w:t>
      </w:r>
    </w:p>
    <w:bookmarkEnd w:id="23"/>
    <w:bookmarkStart w:id="24" w:name="significance-and-expected-impact"/>
    <w:p>
      <w:pPr>
        <w:pStyle w:val="Heading2"/>
      </w:pPr>
      <w:r>
        <w:t xml:space="preserve">5. Significance and Expected Impact</w:t>
      </w:r>
    </w:p>
    <w:p>
      <w:pPr>
        <w:pStyle w:val="FirstParagraph"/>
      </w:pPr>
      <w:r>
        <w:t xml:space="preserve">This research directly addresses Brazil's need for aerospace innovation that serves national interests. By anchoring the work in Brasília, the project leverages its unique position as the seat of power to ensure engineering solutions are not only technically sound but also politically viable and strategically aligned from inception. The expected impact is multifaceted:</w:t>
      </w:r>
    </w:p>
    <w:p>
      <w:pPr>
        <w:numPr>
          <w:ilvl w:val="0"/>
          <w:numId w:val="1003"/>
        </w:numPr>
        <w:pStyle w:val="Compact"/>
      </w:pPr>
      <w:r>
        <w:rPr>
          <w:bCs/>
          <w:b/>
        </w:rPr>
        <w:t xml:space="preserve">For Brazil:</w:t>
      </w:r>
      <w:r>
        <w:t xml:space="preserve"> </w:t>
      </w:r>
      <w:r>
        <w:t xml:space="preserve">Accelerated development of aerospace technologies directly responsive to national challenges (environmental monitoring, regional connectivity), maximizing the return on public investment in space infrastructure.</w:t>
      </w:r>
    </w:p>
    <w:p>
      <w:pPr>
        <w:numPr>
          <w:ilvl w:val="0"/>
          <w:numId w:val="1003"/>
        </w:numPr>
        <w:pStyle w:val="Compact"/>
      </w:pPr>
      <w:r>
        <w:rPr>
          <w:bCs/>
          <w:b/>
        </w:rPr>
        <w:t xml:space="preserve">For Brasília:</w:t>
      </w:r>
      <w:r>
        <w:t xml:space="preserve"> </w:t>
      </w:r>
      <w:r>
        <w:t xml:space="preserve">Establishes the city as a recognized center for high-impact aerospace policy and engineering integration, attracting further federal investment and talent to the capital beyond its traditional administrative role.</w:t>
      </w:r>
    </w:p>
    <w:p>
      <w:pPr>
        <w:numPr>
          <w:ilvl w:val="0"/>
          <w:numId w:val="1003"/>
        </w:numPr>
        <w:pStyle w:val="Compact"/>
      </w:pPr>
      <w:r>
        <w:rPr>
          <w:bCs/>
          <w:b/>
        </w:rPr>
        <w:t xml:space="preserve">For the Aerospace Engineer:</w:t>
      </w:r>
      <w:r>
        <w:t xml:space="preserve"> </w:t>
      </w:r>
      <w:r>
        <w:t xml:space="preserve">Positions Brazil's next-generation Aerospace Engineer not merely as a technical specialist, but as a crucial strategic actor who bridges complex government systems with cutting-edge engineering, enhancing their national relevance and leadership potential.</w:t>
      </w:r>
    </w:p>
    <w:p>
      <w:pPr>
        <w:numPr>
          <w:ilvl w:val="0"/>
          <w:numId w:val="1003"/>
        </w:numPr>
        <w:pStyle w:val="Compact"/>
      </w:pPr>
      <w:r>
        <w:rPr>
          <w:bCs/>
          <w:b/>
        </w:rPr>
        <w:t xml:space="preserve">Nationally:</w:t>
      </w:r>
      <w:r>
        <w:t xml:space="preserve"> </w:t>
      </w:r>
      <w:r>
        <w:t xml:space="preserve">Creates a replicable model for how aerospace R&amp;D can be structured to maximize alignment with national goals, potentially influencing similar initiatives across other critical sectors in Brazil.</w:t>
      </w:r>
    </w:p>
    <w:bookmarkEnd w:id="24"/>
    <w:bookmarkStart w:id="25" w:name="X413b48fe0ed5f7a87576b0829b330edaac4a5e8"/>
    <w:p>
      <w:pPr>
        <w:pStyle w:val="Heading2"/>
      </w:pPr>
      <w:r>
        <w:t xml:space="preserve">6. Proposed Implementation Location: Brasília, Brazil</w:t>
      </w:r>
    </w:p>
    <w:p>
      <w:pPr>
        <w:pStyle w:val="FirstParagraph"/>
      </w:pPr>
      <w:r>
        <w:t xml:space="preserve">The research will be implemented within the Federal District of Brazil, leveraging the unique ecosystem of Brasília. Key advantages include proximity to AEB headquarters (essential for policy integration), access to INPE's scientific expertise and data infrastructure (critical for validation), and direct engagement with federal ministries responsible for science, technology, and environmental policy. The collaborative framework will utilize dedicated facilities at the AEB campus in Brasília, ensuring seamless interaction between the lead Aerospace Engineer, government policymakers, and technical teams. This location is not chosen arbitrarily; it is the *only* site where such deep integration between strategic governance and engineering development can occur efficiently within Brazil's current administrative structure.</w:t>
      </w:r>
    </w:p>
    <w:bookmarkEnd w:id="25"/>
    <w:bookmarkStart w:id="26" w:name="conclusion"/>
    <w:p>
      <w:pPr>
        <w:pStyle w:val="Heading2"/>
      </w:pPr>
      <w:r>
        <w:t xml:space="preserve">7. Conclusion</w:t>
      </w:r>
    </w:p>
    <w:p>
      <w:pPr>
        <w:pStyle w:val="FirstParagraph"/>
      </w:pPr>
      <w:r>
        <w:t xml:space="preserve">This Research Proposal presents a vital opportunity to elevate Brazil's aerospace capabilities through a uniquely Brazilian approach centered on strategic alignment. By placing the critical role of the Aerospace Engineer at the heart of policy-informed engineering development within Brasília, this initiative moves beyond isolated technical projects to create systemic value for Brazil. The proposed work in Brasília will directly contribute to national goals outlined by entities like AEB and MCTI, demonstrating how aerospace innovation can be harnessed for sustainable development across the Brazilian nation. We seek support to establish this foundational research node in the capital city, ensuring that Brazil's future as a global aerospace leader is built on a platform of strategic coherence and locally relevant engineering excellence. The success of this endeavor will define the next generation of Aerospace Engineer leadership within Brazil, directly serving its national interests from the very heart of its governance: Brasília.</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Brazil's Aerospace Capabilities through Strategic Innovation in Brasília</dc:title>
  <dc:creator/>
  <dc:language>en</dc:language>
  <cp:keywords/>
  <dcterms:created xsi:type="dcterms:W3CDTF">2026-07-23T05:29:37Z</dcterms:created>
  <dcterms:modified xsi:type="dcterms:W3CDTF">2026-07-23T05:29:37Z</dcterms:modified>
</cp:coreProperties>
</file>

<file path=docProps/custom.xml><?xml version="1.0" encoding="utf-8"?>
<Properties xmlns="http://schemas.openxmlformats.org/officeDocument/2006/custom-properties" xmlns:vt="http://schemas.openxmlformats.org/officeDocument/2006/docPropsVTypes"/>
</file>