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Disaster</w:t>
      </w:r>
      <w:r>
        <w:t xml:space="preserve"> </w:t>
      </w:r>
      <w:r>
        <w:t xml:space="preserve">Resilience</w:t>
      </w:r>
      <w:r>
        <w:t xml:space="preserve"> </w:t>
      </w:r>
      <w:r>
        <w:t xml:space="preserve">in</w:t>
      </w:r>
      <w:r>
        <w:t xml:space="preserve"> </w:t>
      </w:r>
      <w:r>
        <w:t xml:space="preserve">Manila,</w:t>
      </w:r>
      <w:r>
        <w:t xml:space="preserve"> </w:t>
      </w:r>
      <w:r>
        <w:t xml:space="preserve">Philippines</w:t>
      </w:r>
    </w:p>
    <w:bookmarkStart w:id="31" w:name="X1a75ef6a74cd3218451ef836244bd87f90b8c96"/>
    <w:p>
      <w:pPr>
        <w:pStyle w:val="Heading1"/>
      </w:pPr>
      <w:r>
        <w:t xml:space="preserve">Research Proposal: Developing Indigenous UAV Swarm Technology for Enhanced Disaster Response in Manila, Philippines</w:t>
      </w:r>
    </w:p>
    <w:bookmarkStart w:id="20" w:name="introduction-and-context"/>
    <w:p>
      <w:pPr>
        <w:pStyle w:val="Heading2"/>
      </w:pPr>
      <w:r>
        <w:t xml:space="preserve">Introduction and Context</w:t>
      </w:r>
    </w:p>
    <w:p>
      <w:pPr>
        <w:pStyle w:val="FirstParagraph"/>
      </w:pPr>
      <w:r>
        <w:t xml:space="preserve">The rapid urbanization of Manila, the capital city of the Philippines, has intensified vulnerability to climate-induced disasters including typhoons, flooding, and landslides. With over 13 million residents concentrated in a geographically constrained metropolitan area prone to extreme weather events (Philippine Atmospheric Geophysical and Astronomical Services Administration [PAGASA], 2023), the need for real-time disaster monitoring and rapid response systems is critical. This Research Proposal addresses a significant gap in the Philippines' aerospace capabilities by focusing on the development of low-cost, indigenous Unmanned Aerial Vehicle (UAV) swarm technology specifically designed for Manila's complex urban environment. The primary objective is to empower local</w:t>
      </w:r>
      <w:r>
        <w:t xml:space="preserve"> </w:t>
      </w:r>
      <w:r>
        <w:rPr>
          <w:bCs/>
          <w:b/>
        </w:rPr>
        <w:t xml:space="preserve">Aerospace Engineer</w:t>
      </w:r>
      <w:r>
        <w:t xml:space="preserve">s to create scalable solutions that directly address national disaster resilience priorities within the Philippine context.</w:t>
      </w:r>
    </w:p>
    <w:bookmarkEnd w:id="20"/>
    <w:bookmarkStart w:id="21" w:name="problem-statement"/>
    <w:p>
      <w:pPr>
        <w:pStyle w:val="Heading2"/>
      </w:pPr>
      <w:r>
        <w:t xml:space="preserve">Problem Statement</w:t>
      </w:r>
    </w:p>
    <w:p>
      <w:pPr>
        <w:pStyle w:val="FirstParagraph"/>
      </w:pPr>
      <w:r>
        <w:t xml:space="preserve">Current disaster response in the Philippines relies heavily on limited satellite imagery and manned aircraft, which are often delayed during emergencies due to high operational costs, airspace constraints, and weather limitations. Manila's dense urban infrastructure further complicates traditional aerial surveillance. The Philippines lacks a robust domestic</w:t>
      </w:r>
      <w:r>
        <w:t xml:space="preserve"> </w:t>
      </w:r>
      <w:r>
        <w:rPr>
          <w:bCs/>
          <w:b/>
        </w:rPr>
        <w:t xml:space="preserve">Aerospace Engineer</w:t>
      </w:r>
      <w:r>
        <w:t xml:space="preserve"> </w:t>
      </w:r>
      <w:r>
        <w:t xml:space="preserve">workforce capable of developing purpose-built technology for local conditions. Existing UAV solutions imported from foreign manufacturers are prohibitively expensive for widespread deployment by Philippine disaster management agencies (e.g., NDRRMC, DOST-PAGASA). This research directly confronts these limitations by proposing a locally developed UAV swarm system optimized for Manila's unique challenges: navigating high-rise buildings, operating in monsoon conditions, and providing immediate situational awareness during typhoons like "Kristine" (2024) or the catastrophic 2019 Typhoon Kammuri.</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low-cost, modular UAV swarm architecture using locally sourced components suitable for Manila's tropical climate and urban topography.</w:t>
      </w:r>
    </w:p>
    <w:p>
      <w:pPr>
        <w:numPr>
          <w:ilvl w:val="0"/>
          <w:numId w:val="1001"/>
        </w:numPr>
        <w:pStyle w:val="Compact"/>
      </w:pPr>
      <w:r>
        <w:t xml:space="preserve">To develop adaptive swarm intelligence algorithms enabling real-time coordination of 10-15 drones for mapping flood zones, assessing infrastructure damage (e.g., bridges, buildings), and identifying stranded populations.</w:t>
      </w:r>
    </w:p>
    <w:p>
      <w:pPr>
        <w:numPr>
          <w:ilvl w:val="0"/>
          <w:numId w:val="1001"/>
        </w:numPr>
        <w:pStyle w:val="Compact"/>
      </w:pPr>
      <w:r>
        <w:t xml:space="preserve">To integrate this system with existing Philippine government disaster response protocols via collaboration with the Department of Science and Technology (DOST) and the National Disaster Risk Reduction and Management Council (NDRRMC).</w:t>
      </w:r>
    </w:p>
    <w:p>
      <w:pPr>
        <w:numPr>
          <w:ilvl w:val="0"/>
          <w:numId w:val="1001"/>
        </w:numPr>
        <w:pStyle w:val="Compact"/>
      </w:pPr>
      <w:r>
        <w:t xml:space="preserve">To establish a capacity-building program for Filipino</w:t>
      </w:r>
      <w:r>
        <w:t xml:space="preserve"> </w:t>
      </w:r>
      <w:r>
        <w:rPr>
          <w:bCs/>
          <w:b/>
        </w:rPr>
        <w:t xml:space="preserve">Aerospace Engineer</w:t>
      </w:r>
      <w:r>
        <w:t xml:space="preserve">s at universities in Manila (e.g., Mapúa University, De La Salle University), fostering indigenous technical expertise.</w:t>
      </w:r>
    </w:p>
    <w:bookmarkEnd w:id="22"/>
    <w:bookmarkStart w:id="26" w:name="methodology"/>
    <w:p>
      <w:pPr>
        <w:pStyle w:val="Heading2"/>
      </w:pPr>
      <w:r>
        <w:t xml:space="preserve">Methodology</w:t>
      </w:r>
    </w:p>
    <w:p>
      <w:pPr>
        <w:pStyle w:val="FirstParagraph"/>
      </w:pPr>
      <w:r>
        <w:t xml:space="preserve">This research will follow a 3-phase methodology grounded in Philippine operational needs:</w:t>
      </w:r>
    </w:p>
    <w:bookmarkStart w:id="23" w:name="X749513b64bacb3373245613c67ac3e1241eb16d"/>
    <w:p>
      <w:pPr>
        <w:pStyle w:val="Heading3"/>
      </w:pPr>
      <w:r>
        <w:t xml:space="preserve">Phase 1: Needs Assessment &amp; Design (Months 1-6)</w:t>
      </w:r>
    </w:p>
    <w:p>
      <w:pPr>
        <w:pStyle w:val="FirstParagraph"/>
      </w:pPr>
      <w:r>
        <w:t xml:space="preserve">Collaborating with NDRRMC and DOST-PAGASA, we will conduct field studies in Manila's high-risk zones (e.g., Marikina River Basin, Tondo slums) to map critical data gaps during simulated disaster scenarios. Local</w:t>
      </w:r>
      <w:r>
        <w:t xml:space="preserve"> </w:t>
      </w:r>
      <w:r>
        <w:rPr>
          <w:bCs/>
          <w:b/>
        </w:rPr>
        <w:t xml:space="preserve">Aerospace Engineer</w:t>
      </w:r>
      <w:r>
        <w:t xml:space="preserve"> </w:t>
      </w:r>
      <w:r>
        <w:t xml:space="preserve">teams will use this input to design UAVs using cost-effective materials and open-source flight controllers compatible with Philippine supply chains. Emphasis will be placed on waterproofing, wind resistance (≥70 km/h), and low-altitude navigation.</w:t>
      </w:r>
    </w:p>
    <w:bookmarkEnd w:id="23"/>
    <w:bookmarkStart w:id="24" w:name="Xcb4d4129d081d66bcd8a8c250710d7dae6733e4"/>
    <w:p>
      <w:pPr>
        <w:pStyle w:val="Heading3"/>
      </w:pPr>
      <w:r>
        <w:t xml:space="preserve">Phase 2: Prototype Development &amp; Testing (Months 7-18)</w:t>
      </w:r>
    </w:p>
    <w:p>
      <w:pPr>
        <w:pStyle w:val="FirstParagraph"/>
      </w:pPr>
      <w:r>
        <w:t xml:space="preserve">Using facilities at the DOST’s Advanced Science and Technology Institute (ASTI) in Quezon City, we will build and test prototype UAVs. Key innovations include:</w:t>
      </w:r>
    </w:p>
    <w:p>
      <w:pPr>
        <w:numPr>
          <w:ilvl w:val="0"/>
          <w:numId w:val="1002"/>
        </w:numPr>
        <w:pStyle w:val="Compact"/>
      </w:pPr>
      <w:r>
        <w:t xml:space="preserve">AI-powered swarm coordination for obstacle avoidance in urban canyons</w:t>
      </w:r>
    </w:p>
    <w:p>
      <w:pPr>
        <w:numPr>
          <w:ilvl w:val="0"/>
          <w:numId w:val="1002"/>
        </w:numPr>
        <w:pStyle w:val="Compact"/>
      </w:pPr>
      <w:r>
        <w:t xml:space="preserve">Low-bandwidth mesh networking for communication during cellular outages</w:t>
      </w:r>
    </w:p>
    <w:p>
      <w:pPr>
        <w:numPr>
          <w:ilvl w:val="0"/>
          <w:numId w:val="1002"/>
        </w:numPr>
        <w:pStyle w:val="Compact"/>
      </w:pPr>
      <w:r>
        <w:t xml:space="preserve">Integration of thermal and multispectral sensors optimized for Manila's floodwater detection needs</w:t>
      </w:r>
    </w:p>
    <w:bookmarkEnd w:id="24"/>
    <w:bookmarkStart w:id="25" w:name="X8d125266e5051eb9cc5fc94ccfa96514fbdca99"/>
    <w:p>
      <w:pPr>
        <w:pStyle w:val="Heading3"/>
      </w:pPr>
      <w:r>
        <w:t xml:space="preserve">Phase 3: Field Deployment &amp; Capacity Building (Months 19-24)</w:t>
      </w:r>
    </w:p>
    <w:p>
      <w:pPr>
        <w:pStyle w:val="FirstParagraph"/>
      </w:pPr>
      <w:r>
        <w:t xml:space="preserve">The final phase involves piloting the UAV swarm during DOST’s annual "Typhoon Simulation Exercise" in Metro Manila. Data from these trials will refine algorithms. Crucially, this phase includes training programs for Filipino students and engineers at Manila-based institutions, establishing a replicable model for indigenous aerospace development in the Philippines.</w:t>
      </w:r>
    </w:p>
    <w:bookmarkEnd w:id="25"/>
    <w:bookmarkEnd w:id="26"/>
    <w:bookmarkStart w:id="27" w:name="significance-expected-outcomes"/>
    <w:p>
      <w:pPr>
        <w:pStyle w:val="Heading2"/>
      </w:pPr>
      <w:r>
        <w:t xml:space="preserve">Significance &amp; Expected Outcomes</w:t>
      </w:r>
    </w:p>
    <w:p>
      <w:pPr>
        <w:pStyle w:val="FirstParagraph"/>
      </w:pPr>
      <w:r>
        <w:t xml:space="preserve">This Research Proposal directly advances national priorities outlined in the Philippine Disaster Risk Reduction and Management Act (RA 10121) and the DOST's STAMINA4Space Program. Expected outcomes include:</w:t>
      </w:r>
    </w:p>
    <w:p>
      <w:pPr>
        <w:numPr>
          <w:ilvl w:val="0"/>
          <w:numId w:val="1003"/>
        </w:numPr>
        <w:pStyle w:val="Compact"/>
      </w:pPr>
      <w:r>
        <w:t xml:space="preserve">A functional, cost-effective UAV swarm prototype demonstrable in Manila’s urban environment.</w:t>
      </w:r>
    </w:p>
    <w:p>
      <w:pPr>
        <w:numPr>
          <w:ilvl w:val="0"/>
          <w:numId w:val="1003"/>
        </w:numPr>
        <w:pStyle w:val="Compact"/>
      </w:pPr>
      <w:r>
        <w:t xml:space="preserve">Published algorithms and technical standards accessible to Philippine aerospace entities.</w:t>
      </w:r>
    </w:p>
    <w:p>
      <w:pPr>
        <w:numPr>
          <w:ilvl w:val="0"/>
          <w:numId w:val="1003"/>
        </w:numPr>
        <w:pStyle w:val="Compact"/>
      </w:pPr>
      <w:r>
        <w:t xml:space="preserve">Trained cohort of 30+ Filipino</w:t>
      </w:r>
      <w:r>
        <w:t xml:space="preserve"> </w:t>
      </w:r>
      <w:r>
        <w:rPr>
          <w:bCs/>
          <w:b/>
        </w:rPr>
        <w:t xml:space="preserve">Aerospace Engineer</w:t>
      </w:r>
      <w:r>
        <w:t xml:space="preserve">s equipped to sustain future projects within the Philippines Manila ecosystem.</w:t>
      </w:r>
    </w:p>
    <w:p>
      <w:pPr>
        <w:numPr>
          <w:ilvl w:val="0"/>
          <w:numId w:val="1003"/>
        </w:numPr>
        <w:pStyle w:val="Compact"/>
      </w:pPr>
      <w:r>
        <w:t xml:space="preserve">Pilot data proving 50% faster damage assessment during disasters compared to current methods (validated via NDRRMC simulations).</w:t>
      </w:r>
    </w:p>
    <w:bookmarkEnd w:id="27"/>
    <w:bookmarkStart w:id="28" w:name="alignment-with-philippine-national-goals"/>
    <w:p>
      <w:pPr>
        <w:pStyle w:val="Heading2"/>
      </w:pPr>
      <w:r>
        <w:t xml:space="preserve">Alignment with Philippine National Goals</w:t>
      </w:r>
    </w:p>
    <w:p>
      <w:pPr>
        <w:pStyle w:val="FirstParagraph"/>
      </w:pPr>
      <w:r>
        <w:t xml:space="preserve">The proposed research is not merely technological but strategically aligned with the Philippines' 2035 Vision for Science and Technology. It directly supports the government's push for "Filipino-made" solutions (DOST Strategic Plan, 2018-2028) by reducing reliance on imported tech. Crucially, it targets Manila as a living laboratory – a city where the need is most acute and where successful deployment will provide immediate proof of concept for national scaling. The project will be managed by the Consortium for Aerospace Innovation in Southeast Asia (CAISEA), headquartered in Manila with partners from Mapúa University, DOST-ASTI, and NDRRMC.</w:t>
      </w:r>
    </w:p>
    <w:bookmarkEnd w:id="28"/>
    <w:bookmarkStart w:id="29" w:name="resource-requirements"/>
    <w:p>
      <w:pPr>
        <w:pStyle w:val="Heading2"/>
      </w:pPr>
      <w:r>
        <w:t xml:space="preserve">Resource Requirements</w:t>
      </w:r>
    </w:p>
    <w:p>
      <w:pPr>
        <w:pStyle w:val="FirstParagraph"/>
      </w:pPr>
      <w:r>
        <w:t xml:space="preserve">Funding of ₱18.5 million (approx. $340,000 USD) will support personnel (including 5 full-time Filipino Aerospace Engineers), equipment procurement from local suppliers, field testing in Manila zones, and capacity-building workshops. This is significantly lower than comparable foreign systems (&gt;₱50M). In-kind support will be secured from DOST through its National Technology Transfer and Utilization Office (NTTUO) for access to test sites and disaster response networks.</w:t>
      </w:r>
    </w:p>
    <w:bookmarkEnd w:id="29"/>
    <w:bookmarkStart w:id="30" w:name="conclusion"/>
    <w:p>
      <w:pPr>
        <w:pStyle w:val="Heading2"/>
      </w:pPr>
      <w:r>
        <w:t xml:space="preserve">Conclusion</w:t>
      </w:r>
    </w:p>
    <w:p>
      <w:pPr>
        <w:pStyle w:val="FirstParagraph"/>
      </w:pPr>
      <w:r>
        <w:t xml:space="preserve">This Research Proposal presents a concrete, locally relevant pathway for the Philippines Manila to leverage aerospace innovation as a tool for national resilience. It moves beyond theoretical aerospace studies by embedding the work within the urgent realities of Manila's urban landscape and Philippine disaster management needs. The development of indigenous UAV swarm technology is not just an engineering challenge; it is an investment in Filipino</w:t>
      </w:r>
      <w:r>
        <w:t xml:space="preserve"> </w:t>
      </w:r>
      <w:r>
        <w:rPr>
          <w:bCs/>
          <w:b/>
        </w:rPr>
        <w:t xml:space="preserve">Aerospace Engineer</w:t>
      </w:r>
      <w:r>
        <w:t xml:space="preserve"> </w:t>
      </w:r>
      <w:r>
        <w:t xml:space="preserve">capability that directly serves the people of Manila and, by extension, all Filipinos facing climate risks. By focusing on scalable, affordable solutions developed *by* Filipinos *for* the Philippines, this project promises tangible outcomes within 24 months while building sustainable capacity for future aerospace advancements in our nation’s capital.</w:t>
      </w:r>
    </w:p>
    <w:p>
      <w:pPr>
        <w:pStyle w:val="BodyText"/>
      </w:pPr>
      <w:r>
        <w:rPr>
          <w:bCs/>
          <w:b/>
        </w:rPr>
        <w:t xml:space="preserve">Keywords:</w:t>
      </w:r>
      <w:r>
        <w:t xml:space="preserve"> </w:t>
      </w:r>
      <w:r>
        <w:t xml:space="preserve">Research Proposal, Aerospace Engineer, Philippines Manila, UAV Swarm Technology, Disaster Resilience, DOST-STAMINA4Space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for Disaster Resilience in Manila, Philippines</dc:title>
  <dc:creator/>
  <dc:language>en</dc:language>
  <cp:keywords/>
  <dcterms:created xsi:type="dcterms:W3CDTF">2026-04-30T20:39:05Z</dcterms:created>
  <dcterms:modified xsi:type="dcterms:W3CDTF">2026-04-30T20:39:05Z</dcterms:modified>
</cp:coreProperties>
</file>

<file path=docProps/custom.xml><?xml version="1.0" encoding="utf-8"?>
<Properties xmlns="http://schemas.openxmlformats.org/officeDocument/2006/custom-properties" xmlns:vt="http://schemas.openxmlformats.org/officeDocument/2006/docPropsVTypes"/>
</file>