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Kampala,</w:t>
      </w:r>
      <w:r>
        <w:t xml:space="preserve"> </w:t>
      </w:r>
      <w:r>
        <w:t xml:space="preserve">Uganda</w:t>
      </w:r>
    </w:p>
    <w:bookmarkStart w:id="27" w:name="X23c7142b34e1c23a348521c9f58f252b7cbe8f8"/>
    <w:p>
      <w:pPr>
        <w:pStyle w:val="Heading1"/>
      </w:pPr>
      <w:r>
        <w:t xml:space="preserve">Research Proposal on Sustainable Aerospace Engineering Applications for Kampala, Uganda</w:t>
      </w:r>
    </w:p>
    <w:bookmarkStart w:id="20" w:name="introduction"/>
    <w:p>
      <w:pPr>
        <w:pStyle w:val="Heading2"/>
      </w:pPr>
      <w:r>
        <w:t xml:space="preserve">1. Introduction</w:t>
      </w:r>
    </w:p>
    <w:p>
      <w:pPr>
        <w:pStyle w:val="FirstParagraph"/>
      </w:pPr>
      <w:r>
        <w:t xml:space="preserve">Uganda's strategic position in East Africa and its rapidly growing population of over 47 million present unprecedented opportunities for technological innovation. As Kampala, the nation's capital and economic hub, grapples with urbanization challenges including traffic congestion, environmental pollution, and climate vulnerability, the role of</w:t>
      </w:r>
      <w:r>
        <w:t xml:space="preserve"> </w:t>
      </w:r>
      <w:r>
        <w:rPr>
          <w:bCs/>
          <w:b/>
        </w:rPr>
        <w:t xml:space="preserve">Aerospace Engineer</w:t>
      </w:r>
      <w:r>
        <w:t xml:space="preserve"> </w:t>
      </w:r>
      <w:r>
        <w:t xml:space="preserve">becomes increasingly vital. This research proposal outlines a pioneering initiative to establish Uganda's first dedicated aerospace technology development framework centered in Kampala. We propose to integrate satellite-based remote sensing, drone-assisted agricultural monitoring, and urban air mobility systems—tailored specifically for Uganda's environmental and socio-economic context—to address critical national challenges while positioning Kampala as an emerging hub for sustainable aerospace innovation in Africa.</w:t>
      </w:r>
    </w:p>
    <w:bookmarkEnd w:id="20"/>
    <w:bookmarkStart w:id="21" w:name="problem-statement"/>
    <w:p>
      <w:pPr>
        <w:pStyle w:val="Heading2"/>
      </w:pPr>
      <w:r>
        <w:t xml:space="preserve">2. Problem Statement</w:t>
      </w:r>
    </w:p>
    <w:p>
      <w:pPr>
        <w:pStyle w:val="FirstParagraph"/>
      </w:pPr>
      <w:r>
        <w:t xml:space="preserve">Kampala faces acute challenges that demand innovative engineering solutions. The city experiences severe traffic gridlock (averaging 60 minutes daily commute), agricultural inefficiencies (with over 70% of Ugandans dependent on farming), and escalating climate risks including flooding and drought. Current monitoring systems are largely terrestrial, lacking comprehensive aerial data for decision-making. Meanwhile, Uganda's aerospace sector remains underdeveloped despite possessing the necessary human capital potential at institutions like Makerere University. Without localized</w:t>
      </w:r>
      <w:r>
        <w:t xml:space="preserve"> </w:t>
      </w:r>
      <w:r>
        <w:rPr>
          <w:bCs/>
          <w:b/>
        </w:rPr>
        <w:t xml:space="preserve">Aerospace Engineer</w:t>
      </w:r>
      <w:r>
        <w:t xml:space="preserve"> </w:t>
      </w:r>
      <w:r>
        <w:t xml:space="preserve">expertise in Kampala, the nation misses opportunities to leverage space technology for national development—costing an estimated $120 million annually in preventable agricultural losses alone (World Bank, 2023).</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Kampala-based Aerospace Technology Integration Framework (KATIF) for sustainable urban and agricultural management.</w:t>
      </w:r>
    </w:p>
    <w:p>
      <w:pPr>
        <w:numPr>
          <w:ilvl w:val="0"/>
          <w:numId w:val="1001"/>
        </w:numPr>
        <w:pStyle w:val="Compact"/>
      </w:pPr>
      <w:r>
        <w:rPr>
          <w:bCs/>
          <w:b/>
        </w:rPr>
        <w:t xml:space="preserve">Specific Goals:</w:t>
      </w:r>
    </w:p>
    <w:p>
      <w:pPr>
        <w:numPr>
          <w:ilvl w:val="1"/>
          <w:numId w:val="1002"/>
        </w:numPr>
        <w:pStyle w:val="Compact"/>
      </w:pPr>
      <w:r>
        <w:t xml:space="preserve">Create low-cost drone networks for real-time monitoring of Kampala's flood-prone areas and agricultural zones</w:t>
      </w:r>
    </w:p>
    <w:p>
      <w:pPr>
        <w:numPr>
          <w:ilvl w:val="1"/>
          <w:numId w:val="1002"/>
        </w:numPr>
        <w:pStyle w:val="Compact"/>
      </w:pPr>
      <w:r>
        <w:t xml:space="preserve">Design satellite data analytics tools for smallholder farmers using locally relevant crop indices</w:t>
      </w:r>
    </w:p>
    <w:p>
      <w:pPr>
        <w:numPr>
          <w:ilvl w:val="1"/>
          <w:numId w:val="1002"/>
        </w:numPr>
        <w:pStyle w:val="Compact"/>
      </w:pPr>
      <w:r>
        <w:t xml:space="preserve">Establish Uganda's first aerospace training facility in Kampala to develop indigenous engineering talent</w:t>
      </w:r>
    </w:p>
    <w:p>
      <w:pPr>
        <w:numPr>
          <w:ilvl w:val="1"/>
          <w:numId w:val="1002"/>
        </w:numPr>
        <w:pStyle w:val="Compact"/>
      </w:pPr>
      <w:r>
        <w:t xml:space="preserve">Develop policy recommendations for safe urban drone integration with the Civil Aviation Authority of Uganda (CAAU)</w:t>
      </w:r>
    </w:p>
    <w:bookmarkEnd w:id="22"/>
    <w:bookmarkStart w:id="23" w:name="methodology"/>
    <w:p>
      <w:pPr>
        <w:pStyle w:val="Heading2"/>
      </w:pPr>
      <w:r>
        <w:t xml:space="preserve">4. Methodology</w:t>
      </w:r>
    </w:p>
    <w:p>
      <w:pPr>
        <w:pStyle w:val="FirstParagraph"/>
      </w:pPr>
      <w:r>
        <w:rPr>
          <w:bCs/>
          <w:b/>
        </w:rPr>
        <w:t xml:space="preserve">Phase 1 (Months 1-6): Baseline Assessment &amp; Stakeholder Engagement</w:t>
      </w:r>
      <w:r>
        <w:t xml:space="preserve"> </w:t>
      </w:r>
      <w:r>
        <w:t xml:space="preserve">- Conduct field surveys across Kampala's districts (Nakasero, Kawempe, Makindye) with local farmers and city planners. Collaborate with Makerere University's Department of Mechanical Engineering and the Uganda National Meteorological Authority to identify priority zones for drone deployment. This phase will establish the</w:t>
      </w:r>
      <w:r>
        <w:t xml:space="preserve"> </w:t>
      </w:r>
      <w:r>
        <w:rPr>
          <w:bCs/>
          <w:b/>
        </w:rPr>
        <w:t xml:space="preserve">Aerospace Engineer</w:t>
      </w:r>
      <w:r>
        <w:t xml:space="preserve"> </w:t>
      </w:r>
      <w:r>
        <w:t xml:space="preserve">role as a bridge between satellite data providers (like Sentinel-2) and end-users.</w:t>
      </w:r>
    </w:p>
    <w:p>
      <w:pPr>
        <w:pStyle w:val="BodyText"/>
      </w:pPr>
      <w:r>
        <w:rPr>
          <w:bCs/>
          <w:b/>
        </w:rPr>
        <w:t xml:space="preserve">Phase 2 (Months 7-18): Technology Development &amp; Field Testing</w:t>
      </w:r>
      <w:r>
        <w:t xml:space="preserve"> </w:t>
      </w:r>
      <w:r>
        <w:t xml:space="preserve">- Design and test Ugandan-made drone prototypes using locally sourced materials. Partner with the Kampala Capital City Authority (KCCA) to map drainage systems, while collaborating with the Ministry of Agriculture to validate crop stress indicators. Crucially, all software will be developed in Python/R for low-cost device compatibility across Uganda's network infrastructure.</w:t>
      </w:r>
    </w:p>
    <w:p>
      <w:pPr>
        <w:pStyle w:val="BodyText"/>
      </w:pPr>
      <w:r>
        <w:rPr>
          <w:bCs/>
          <w:b/>
        </w:rPr>
        <w:t xml:space="preserve">Phase 3 (Months 19-24): Capacity Building &amp; Policy Integration</w:t>
      </w:r>
      <w:r>
        <w:t xml:space="preserve"> </w:t>
      </w:r>
      <w:r>
        <w:t xml:space="preserve">- Launch a specialized training program at Kampala-based institutions, producing certified</w:t>
      </w:r>
      <w:r>
        <w:t xml:space="preserve"> </w:t>
      </w:r>
      <w:r>
        <w:rPr>
          <w:bCs/>
          <w:b/>
        </w:rPr>
        <w:t xml:space="preserve">Aerospace Engineer</w:t>
      </w:r>
      <w:r>
        <w:t xml:space="preserve"> </w:t>
      </w:r>
      <w:r>
        <w:t xml:space="preserve">technicians. Develop integration protocols for drone operations within Kampala's urban airspace, addressing safety concerns through community workshops with residents of Kibuye and Bwaise slums.</w:t>
      </w:r>
    </w:p>
    <w:bookmarkEnd w:id="23"/>
    <w:bookmarkStart w:id="24" w:name="expected-outcomes-impact"/>
    <w:p>
      <w:pPr>
        <w:pStyle w:val="Heading2"/>
      </w:pPr>
      <w:r>
        <w:t xml:space="preserve">5. Expected Outcomes &amp; Impact</w:t>
      </w:r>
    </w:p>
    <w:p>
      <w:pPr>
        <w:pStyle w:val="FirstParagraph"/>
      </w:pPr>
      <w:r>
        <w:t xml:space="preserve">This project will deliver transformative outcomes for Uganda Kampala:</w:t>
      </w:r>
    </w:p>
    <w:p>
      <w:pPr>
        <w:numPr>
          <w:ilvl w:val="0"/>
          <w:numId w:val="1003"/>
        </w:numPr>
        <w:pStyle w:val="Compact"/>
      </w:pPr>
      <w:r>
        <w:rPr>
          <w:bCs/>
          <w:b/>
        </w:rPr>
        <w:t xml:space="preserve">Immediate Economic Impact:</w:t>
      </w:r>
      <w:r>
        <w:t xml:space="preserve"> </w:t>
      </w:r>
      <w:r>
        <w:t xml:space="preserve">Reduce agricultural losses by 35% through precision irrigation recommendations (projected $42 million annual savings for smallholders)</w:t>
      </w:r>
    </w:p>
    <w:p>
      <w:pPr>
        <w:numPr>
          <w:ilvl w:val="0"/>
          <w:numId w:val="1003"/>
        </w:numPr>
        <w:pStyle w:val="Compact"/>
      </w:pPr>
      <w:r>
        <w:rPr>
          <w:bCs/>
          <w:b/>
        </w:rPr>
        <w:t xml:space="preserve">Urban Innovation:</w:t>
      </w:r>
      <w:r>
        <w:t xml:space="preserve"> </w:t>
      </w:r>
      <w:r>
        <w:t xml:space="preserve">Decrease flood response time from 72 hours to under 4 hours using real-time drone surveillance, protecting over 1.2 million Kampala residents</w:t>
      </w:r>
    </w:p>
    <w:p>
      <w:pPr>
        <w:numPr>
          <w:ilvl w:val="0"/>
          <w:numId w:val="1003"/>
        </w:numPr>
        <w:pStyle w:val="Compact"/>
      </w:pPr>
      <w:r>
        <w:rPr>
          <w:bCs/>
          <w:b/>
        </w:rPr>
        <w:t xml:space="preserve">Talent Development:</w:t>
      </w:r>
      <w:r>
        <w:t xml:space="preserve"> </w:t>
      </w:r>
      <w:r>
        <w:t xml:space="preserve">Train 85+ Ugandan aerospace engineers by Year 3, creating a pipeline for local tech firms like Soko Solutions and Kato Systems</w:t>
      </w:r>
    </w:p>
    <w:p>
      <w:pPr>
        <w:numPr>
          <w:ilvl w:val="0"/>
          <w:numId w:val="1003"/>
        </w:numPr>
        <w:pStyle w:val="Compact"/>
      </w:pPr>
      <w:r>
        <w:rPr>
          <w:bCs/>
          <w:b/>
        </w:rPr>
        <w:t xml:space="preserve">National Strategy Alignment:</w:t>
      </w:r>
      <w:r>
        <w:t xml:space="preserve"> </w:t>
      </w:r>
      <w:r>
        <w:t xml:space="preserve">Directly support Uganda's Vision 2040 (Goal 5: Technology-Driven Economy) and the National Space Policy of 2021</w:t>
      </w:r>
    </w:p>
    <w:p>
      <w:pPr>
        <w:pStyle w:val="FirstParagraph"/>
      </w:pPr>
      <w:r>
        <w:t xml:space="preserve">Critically, unlike foreign-led drone projects, this initiative embeds</w:t>
      </w:r>
      <w:r>
        <w:t xml:space="preserve"> </w:t>
      </w:r>
      <w:r>
        <w:rPr>
          <w:bCs/>
          <w:b/>
        </w:rPr>
        <w:t xml:space="preserve">Aerospace Engineer</w:t>
      </w:r>
      <w:r>
        <w:t xml:space="preserve"> </w:t>
      </w:r>
      <w:r>
        <w:t xml:space="preserve">expertise within Kampala's ecosystem—ensuring solutions are culturally appropriate (e.g., using Luganda language interfaces) and economically viable for Ugandan contexts.</w:t>
      </w:r>
    </w:p>
    <w:bookmarkEnd w:id="24"/>
    <w:bookmarkStart w:id="25" w:name="significance-for-uganda-kampala"/>
    <w:p>
      <w:pPr>
        <w:pStyle w:val="Heading2"/>
      </w:pPr>
      <w:r>
        <w:t xml:space="preserve">6. Significance for Uganda Kampala</w:t>
      </w:r>
    </w:p>
    <w:p>
      <w:pPr>
        <w:pStyle w:val="FirstParagraph"/>
      </w:pPr>
      <w:r>
        <w:t xml:space="preserve">Kampala's unique position as a rapidly urbanizing city with existing tech corridors (like the Kawempe Innovation Hub) makes it ideal for aerospace integration. This research addresses a critical gap: 98% of Ugandan universities lack aerospace engineering programs, while 42% of Africa's drone startups operate outside East Africa (AfDB, 2023). By anchoring this work in Kampala through Makerere University and the Uganda National Space Programme, we ensure:</w:t>
      </w:r>
    </w:p>
    <w:p>
      <w:pPr>
        <w:numPr>
          <w:ilvl w:val="0"/>
          <w:numId w:val="1004"/>
        </w:numPr>
        <w:pStyle w:val="Compact"/>
      </w:pPr>
      <w:r>
        <w:rPr>
          <w:bCs/>
          <w:b/>
        </w:rPr>
        <w:t xml:space="preserve">Local Problem-Solving:</w:t>
      </w:r>
      <w:r>
        <w:t xml:space="preserve"> </w:t>
      </w:r>
      <w:r>
        <w:t xml:space="preserve">Solutions developed for Kampala's mud roads, informal settlements, and seasonal rainfall patterns</w:t>
      </w:r>
    </w:p>
    <w:p>
      <w:pPr>
        <w:numPr>
          <w:ilvl w:val="0"/>
          <w:numId w:val="1004"/>
        </w:numPr>
        <w:pStyle w:val="Compact"/>
      </w:pPr>
      <w:r>
        <w:rPr>
          <w:bCs/>
          <w:b/>
        </w:rPr>
        <w:t xml:space="preserve">Economic Multiplier Effect:</w:t>
      </w:r>
      <w:r>
        <w:t xml:space="preserve"> </w:t>
      </w:r>
      <w:r>
        <w:t xml:space="preserve">Creating demand for Ugandan drone maintenance services and data analytics jobs</w:t>
      </w:r>
    </w:p>
    <w:p>
      <w:pPr>
        <w:numPr>
          <w:ilvl w:val="0"/>
          <w:numId w:val="1004"/>
        </w:numPr>
        <w:pStyle w:val="Compact"/>
      </w:pPr>
      <w:r>
        <w:rPr>
          <w:bCs/>
          <w:b/>
        </w:rPr>
        <w:t xml:space="preserve">Sustainability Focus:</w:t>
      </w:r>
      <w:r>
        <w:t xml:space="preserve"> </w:t>
      </w:r>
      <w:r>
        <w:t xml:space="preserve">Using solar-powered drones to eliminate operational carbon footprints in line with Uganda's NDC targets</w:t>
      </w:r>
    </w:p>
    <w:bookmarkEnd w:id="25"/>
    <w:bookmarkStart w:id="26" w:name="conclusion"/>
    <w:p>
      <w:pPr>
        <w:pStyle w:val="Heading2"/>
      </w:pPr>
      <w:r>
        <w:t xml:space="preserve">7. Conclusion</w:t>
      </w:r>
    </w:p>
    <w:p>
      <w:pPr>
        <w:pStyle w:val="FirstParagraph"/>
      </w:pPr>
      <w:r>
        <w:t xml:space="preserve">This proposal establishes Kampala as the epicenter for practical aerospace engineering innovation in Africa. By positioning the</w:t>
      </w:r>
      <w:r>
        <w:t xml:space="preserve"> </w:t>
      </w:r>
      <w:r>
        <w:rPr>
          <w:bCs/>
          <w:b/>
        </w:rPr>
        <w:t xml:space="preserve">Aerospace Engineer</w:t>
      </w:r>
      <w:r>
        <w:t xml:space="preserve"> </w:t>
      </w:r>
      <w:r>
        <w:t xml:space="preserve">not as a foreign consultant but as an indigenous problem-solver, we unlock Uganda's potential to use space technology for inclusive growth. The Kampala-based framework will serve as a replicable model across East Africa—addressing climate resilience, food security, and urban management through locally developed aerospace capabilities. We request partnership with the Ministry of ICT and National Space Programme to deploy this research in 2025, catalyzing Uganda's ascent from space technology consumer to regional innovator.</w:t>
      </w:r>
    </w:p>
    <w:p>
      <w:pPr>
        <w:pStyle w:val="BodyText"/>
      </w:pPr>
      <w:r>
        <w:rPr>
          <w:bCs/>
          <w:b/>
        </w:rPr>
        <w:t xml:space="preserve">Word Count: 847</w:t>
      </w:r>
    </w:p>
    <w:bookmarkEnd w:id="26"/>
    <w:p>
      <w:pPr>
        <w:pStyle w:val="BodyText"/>
      </w:pPr>
      <w:r>
        <w:t xml:space="preserve">Research Proposal Submitted to Uganda National Space Programme &amp; Makerere University Faculty of Engineering</w:t>
      </w:r>
    </w:p>
    <w:p>
      <w:pPr>
        <w:pStyle w:val="BodyText"/>
      </w:pPr>
      <w:r>
        <w:t xml:space="preserve">Date: October 26, 2023 | Prepared by: Aerospace Innovation Team, Kampala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Applications for Kampala, Uganda</dc:title>
  <dc:creator/>
  <dc:language>en</dc:language>
  <cp:keywords/>
  <dcterms:created xsi:type="dcterms:W3CDTF">2025-12-10T02:37:13Z</dcterms:created>
  <dcterms:modified xsi:type="dcterms:W3CDTF">2025-12-10T02:37:13Z</dcterms:modified>
</cp:coreProperties>
</file>

<file path=docProps/custom.xml><?xml version="1.0" encoding="utf-8"?>
<Properties xmlns="http://schemas.openxmlformats.org/officeDocument/2006/custom-properties" xmlns:vt="http://schemas.openxmlformats.org/officeDocument/2006/docPropsVTypes"/>
</file>