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Systems</w:t>
      </w:r>
      <w:r>
        <w:t xml:space="preserve"> </w:t>
      </w:r>
      <w:r>
        <w:t xml:space="preserve">in</w:t>
      </w:r>
      <w:r>
        <w:t xml:space="preserve"> </w:t>
      </w:r>
      <w:r>
        <w:t xml:space="preserve">Urban</w:t>
      </w:r>
      <w:r>
        <w:t xml:space="preserve"> </w:t>
      </w:r>
      <w:r>
        <w:t xml:space="preserve">Air</w:t>
      </w:r>
      <w:r>
        <w:t xml:space="preserve"> </w:t>
      </w:r>
      <w:r>
        <w:t xml:space="preserve">Mobility</w:t>
      </w:r>
      <w:r>
        <w:t xml:space="preserve"> </w:t>
      </w:r>
      <w:r>
        <w:t xml:space="preserve">for</w:t>
      </w:r>
      <w:r>
        <w:t xml:space="preserve"> </w:t>
      </w:r>
      <w:r>
        <w:t xml:space="preserve">United</w:t>
      </w:r>
      <w:r>
        <w:t xml:space="preserve"> </w:t>
      </w:r>
      <w:r>
        <w:t xml:space="preserve">States</w:t>
      </w:r>
      <w:r>
        <w:t xml:space="preserve"> </w:t>
      </w:r>
      <w:r>
        <w:t xml:space="preserve">Houston</w:t>
      </w:r>
    </w:p>
    <w:bookmarkStart w:id="28" w:name="Xdd8cfb27239d61a396289677c6793da8a725563"/>
    <w:p>
      <w:pPr>
        <w:pStyle w:val="Heading1"/>
      </w:pPr>
      <w:r>
        <w:t xml:space="preserve">Research Proposal: Advancing Autonomous Systems in Urban Air Mobility for United States Houston</w:t>
      </w:r>
    </w:p>
    <w:p>
      <w:pPr>
        <w:pStyle w:val="FirstParagraph"/>
      </w:pPr>
      <w:r>
        <w:rPr>
          <w:bCs/>
          <w:b/>
        </w:rPr>
        <w:t xml:space="preserve">Prepared For:</w:t>
      </w:r>
      <w:r>
        <w:t xml:space="preserve"> </w:t>
      </w:r>
      <w:r>
        <w:t xml:space="preserve">NASA Johnson Space Center (JSC) and the Houston Aerospace Consortium, United States Houston</w:t>
      </w:r>
    </w:p>
    <w:bookmarkStart w:id="20" w:name="abstract"/>
    <w:p>
      <w:pPr>
        <w:pStyle w:val="Heading2"/>
      </w:pPr>
      <w:r>
        <w:t xml:space="preserve">Abstract</w:t>
      </w:r>
    </w:p>
    <w:p>
      <w:pPr>
        <w:pStyle w:val="FirstParagraph"/>
      </w:pPr>
      <w:r>
        <w:t xml:space="preserve">This Research Proposal outlines a critical initiative to develop robust autonomous navigation systems for Urban Air Mobility (UAM) vehicles within the complex airspace environment of United States Houston. As an epicenter of aerospace innovation, Houston provides an unparalleled testbed due to its proximity to NASA Johnson Space Center, major aviation hubs (George Bush Intercontinental Airport), and a thriving ecosystem of aerospace corporations like Boeing and Lockheed Martin. The project directly engages skilled Aerospace Engineers across academia and industry to tackle the technical challenges of safe, scalable UAM integration. This Research Proposal establishes a 24-month roadmap for developing sensor fusion algorithms, resilient communication protocols, and human-in-the-loop simulation frameworks specifically tailored for Houston's unique urban landscape. Success will position United States Houston as a national leader in next-generation aerospace systems and directly support the vision of NASA's Advanced Air Mobility (AAM) National Campaign.</w:t>
      </w:r>
    </w:p>
    <w:bookmarkEnd w:id="20"/>
    <w:bookmarkStart w:id="21" w:name="Xa2d766d4f3a20226c1b4569f4e5a3af874c9930"/>
    <w:p>
      <w:pPr>
        <w:pStyle w:val="Heading2"/>
      </w:pPr>
      <w:r>
        <w:t xml:space="preserve">1. Introduction: The Strategic Imperative for Aerospace Innovation in United States Houston</w:t>
      </w:r>
    </w:p>
    <w:p>
      <w:pPr>
        <w:pStyle w:val="FirstParagraph"/>
      </w:pPr>
      <w:r>
        <w:t xml:space="preserve">United States Houston stands as a cornerstone of global aerospace leadership, housing NASA Johnson Space Center – the nerve center for human spaceflight and planetary exploration. This legacy, combined with a dense cluster of over 10,000 aerospace-related jobs and major industry headquarters (Boeing, Lockheed Martin Aeronautics), creates an exceptional environment for cutting-edge research. However, the city also faces pressing challenges in urban infrastructure and air traffic management as it anticipates significant growth in drone delivery services and emerging UAM concepts. This Research Proposal addresses a critical gap: the need for advanced autonomous systems capable of operating safely within the dense, multi-layered airspace above a major U.S. metropolis like Houston. The role of the</w:t>
      </w:r>
      <w:r>
        <w:t xml:space="preserve"> </w:t>
      </w:r>
      <w:r>
        <w:rPr>
          <w:iCs/>
          <w:i/>
        </w:rPr>
        <w:t xml:space="preserve">Aerospace Engineer</w:t>
      </w:r>
      <w:r>
        <w:t xml:space="preserve"> </w:t>
      </w:r>
      <w:r>
        <w:t xml:space="preserve">is paramount here; they are not merely developers but architects of safety-critical systems ensuring public trust and regulatory compliance. This project leverages Houston's unique position as a living laboratory where theoretical aerospace engineering meets real-world operational complexity within the United States context.</w:t>
      </w:r>
    </w:p>
    <w:bookmarkEnd w:id="21"/>
    <w:bookmarkStart w:id="22" w:name="problem-statement-and-research-gap"/>
    <w:p>
      <w:pPr>
        <w:pStyle w:val="Heading2"/>
      </w:pPr>
      <w:r>
        <w:t xml:space="preserve">2. Problem Statement and Research Gap</w:t>
      </w:r>
    </w:p>
    <w:p>
      <w:pPr>
        <w:pStyle w:val="FirstParagraph"/>
      </w:pPr>
      <w:r>
        <w:t xml:space="preserve">Current autonomous flight systems, while advancing rapidly, struggle with the dynamic unpredictability of urban environments: dense buildings creating signal blockages (GPS/communication), high-density low-altitude traffic (drones, helicopters), variable weather patterns common in Texas, and stringent safety requirements for densely populated areas. Existing UAM test sites often lack the complexity of a true major city center like Houston. Previous research has primarily focused on rural or simplified scenarios, neglecting the specific challenges posed by the United States' largest urban corridors. The critical gap is a holistic framework integrating sensor redundancy, AI-based decision-making under uncertainty, and seamless integration with existing air traffic control systems (ATC), specifically validated in a high-fidelity simulation of Houston's airspace. This Research Proposal directly targets this gap.</w:t>
      </w:r>
    </w:p>
    <w:bookmarkEnd w:id="22"/>
    <w:bookmarkStart w:id="23" w:name="Xd1773f31d321d31282be86e7191d3d01df526f9"/>
    <w:p>
      <w:pPr>
        <w:pStyle w:val="Heading2"/>
      </w:pPr>
      <w:r>
        <w:t xml:space="preserve">3. Proposed Research: Autonomous Urban Air Mobility Framework for Houston</w:t>
      </w:r>
    </w:p>
    <w:p>
      <w:pPr>
        <w:pStyle w:val="FirstParagraph"/>
      </w:pPr>
      <w:r>
        <w:t xml:space="preserve">This research will develop and validate the "Houston UAM Autonomy Suite" (HUAS), focusing on three interdependent pillars:</w:t>
      </w:r>
    </w:p>
    <w:p>
      <w:pPr>
        <w:numPr>
          <w:ilvl w:val="0"/>
          <w:numId w:val="1001"/>
        </w:numPr>
        <w:pStyle w:val="Compact"/>
      </w:pPr>
      <w:r>
        <w:rPr>
          <w:bCs/>
          <w:b/>
        </w:rPr>
        <w:t xml:space="preserve">Pillar 1: Multi-Sensor Fusion &amp; Resilient Navigation:</w:t>
      </w:r>
      <w:r>
        <w:t xml:space="preserve"> </w:t>
      </w:r>
      <w:r>
        <w:t xml:space="preserve">Develop novel algorithms fusing LiDAR, radar, computer vision, and inertial sensors to provide continuous, fail-safe localization and obstacle detection in Houston's canyon-like downtown areas. Aerospace Engineers will collaborate with UH’s Center for Advanced Spatial Analysis to model Houston's unique urban geometry.</w:t>
      </w:r>
    </w:p>
    <w:p>
      <w:pPr>
        <w:numPr>
          <w:ilvl w:val="0"/>
          <w:numId w:val="1001"/>
        </w:numPr>
        <w:pStyle w:val="Compact"/>
      </w:pPr>
      <w:r>
        <w:rPr>
          <w:bCs/>
          <w:b/>
        </w:rPr>
        <w:t xml:space="preserve">Pillar 2: Dynamic Airspace Management &amp; AI Decision-Making:</w:t>
      </w:r>
      <w:r>
        <w:t xml:space="preserve"> </w:t>
      </w:r>
      <w:r>
        <w:t xml:space="preserve">Create an AI-driven traffic management layer capable of real-time conflict detection and resolution within the complex Houston airspace, interacting with both traditional ATC and emerging UAM service providers. This leverages NASA JSC's extensive experience in complex mission operations.</w:t>
      </w:r>
    </w:p>
    <w:p>
      <w:pPr>
        <w:numPr>
          <w:ilvl w:val="0"/>
          <w:numId w:val="1001"/>
        </w:numPr>
        <w:pStyle w:val="Compact"/>
      </w:pPr>
      <w:r>
        <w:rPr>
          <w:bCs/>
          <w:b/>
        </w:rPr>
        <w:t xml:space="preserve">Pillar 3: Human-Autonomy Teaming &amp; Simulation Validation:</w:t>
      </w:r>
      <w:r>
        <w:t xml:space="preserve"> </w:t>
      </w:r>
      <w:r>
        <w:t xml:space="preserve">Build a high-fidelity, real-time simulation environment (using NVIDIA Omniverse) replicating Houston’s airspace and urban challenges. Aerospace Engineers will conduct extensive human-in-the-loop testing with pilots and air traffic controllers to refine system interfaces and trust metrics.</w:t>
      </w:r>
    </w:p>
    <w:bookmarkEnd w:id="23"/>
    <w:bookmarkStart w:id="24" w:name="methodology-houston-centric-approach"/>
    <w:p>
      <w:pPr>
        <w:pStyle w:val="Heading2"/>
      </w:pPr>
      <w:r>
        <w:t xml:space="preserve">4. Methodology: Houston-Centric Approach</w:t>
      </w:r>
    </w:p>
    <w:p>
      <w:pPr>
        <w:pStyle w:val="FirstParagraph"/>
      </w:pPr>
      <w:r>
        <w:t xml:space="preserve">The methodology is uniquely tailored for United States Houston:</w:t>
      </w:r>
    </w:p>
    <w:p>
      <w:pPr>
        <w:numPr>
          <w:ilvl w:val="0"/>
          <w:numId w:val="1002"/>
        </w:numPr>
        <w:pStyle w:val="Compact"/>
      </w:pPr>
      <w:r>
        <w:rPr>
          <w:bCs/>
          <w:b/>
        </w:rPr>
        <w:t xml:space="preserve">Phase 1 (Months 1-6): Data Acquisition &amp; Modeling:</w:t>
      </w:r>
      <w:r>
        <w:t xml:space="preserve"> </w:t>
      </w:r>
      <w:r>
        <w:t xml:space="preserve">Partner with Houston Airport System (HASP) and NASA JSC to gather real-world airspace data, traffic patterns, and building/terrain datasets specific to the Houston corridor. Aerospace Engineers will develop the foundational simulation model.</w:t>
      </w:r>
    </w:p>
    <w:p>
      <w:pPr>
        <w:numPr>
          <w:ilvl w:val="0"/>
          <w:numId w:val="1002"/>
        </w:numPr>
        <w:pStyle w:val="Compact"/>
      </w:pPr>
      <w:r>
        <w:rPr>
          <w:bCs/>
          <w:b/>
        </w:rPr>
        <w:t xml:space="preserve">Phase 2 (Months 7-15): Algorithm Development &amp; Simulation:</w:t>
      </w:r>
      <w:r>
        <w:t xml:space="preserve"> </w:t>
      </w:r>
      <w:r>
        <w:t xml:space="preserve">Core development of HUAS algorithms by a team including Aerospace Engineers from University of Houston, Rice University, and industry partners. Rigorous validation occurs within the Houston-specific digital twin simulation environment.</w:t>
      </w:r>
    </w:p>
    <w:p>
      <w:pPr>
        <w:numPr>
          <w:ilvl w:val="0"/>
          <w:numId w:val="1002"/>
        </w:numPr>
        <w:pStyle w:val="Compact"/>
      </w:pPr>
      <w:r>
        <w:rPr>
          <w:bCs/>
          <w:b/>
        </w:rPr>
        <w:t xml:space="preserve">Phase 3 (Months 16-24): System Integration &amp; Controlled Field Testing:</w:t>
      </w:r>
      <w:r>
        <w:t xml:space="preserve"> </w:t>
      </w:r>
      <w:r>
        <w:t xml:space="preserve">Integrate validated algorithms into a physical test platform (e.g., a modified UAV demonstrator). Conduct limited, safe field tests at designated Houston airspace corridors under NASA JSC oversight, adhering strictly to FAA Part 107 and future UAM regulations. This phase directly involves Aerospace Engineers managing the transition from simulation to real-world operation.</w:t>
      </w:r>
    </w:p>
    <w:bookmarkEnd w:id="24"/>
    <w:bookmarkStart w:id="25" w:name="X860b90a93e00e196b005f404ce852392766ecd2"/>
    <w:p>
      <w:pPr>
        <w:pStyle w:val="Heading2"/>
      </w:pPr>
      <w:r>
        <w:t xml:space="preserve">5. Expected Outcomes &amp; Impact for United States Houston</w:t>
      </w:r>
    </w:p>
    <w:p>
      <w:pPr>
        <w:pStyle w:val="FirstParagraph"/>
      </w:pPr>
      <w:r>
        <w:t xml:space="preserve">This Research Proposal will deliver:</w:t>
      </w:r>
    </w:p>
    <w:p>
      <w:pPr>
        <w:numPr>
          <w:ilvl w:val="0"/>
          <w:numId w:val="1003"/>
        </w:numPr>
        <w:pStyle w:val="Compact"/>
      </w:pPr>
      <w:r>
        <w:t xml:space="preserve">A validated, open-source HUAS framework specifically designed for dense urban environments like United States Houston.</w:t>
      </w:r>
    </w:p>
    <w:p>
      <w:pPr>
        <w:numPr>
          <w:ilvl w:val="0"/>
          <w:numId w:val="1003"/>
        </w:numPr>
        <w:pStyle w:val="Compact"/>
      </w:pPr>
      <w:r>
        <w:t xml:space="preserve">Enhanced capabilities and training pathways for the local Aerospace Engineer workforce through direct industry-academia collaboration.</w:t>
      </w:r>
    </w:p>
    <w:p>
      <w:pPr>
        <w:numPr>
          <w:ilvl w:val="0"/>
          <w:numId w:val="1003"/>
        </w:numPr>
        <w:pStyle w:val="Compact"/>
      </w:pPr>
      <w:r>
        <w:t xml:space="preserve">A significant contribution to NASA’s AAM goals, positioning Houston as the primary U.S. testbed for scalable UAM implementation.</w:t>
      </w:r>
    </w:p>
    <w:p>
      <w:pPr>
        <w:numPr>
          <w:ilvl w:val="0"/>
          <w:numId w:val="1003"/>
        </w:numPr>
        <w:pStyle w:val="Compact"/>
      </w:pPr>
      <w:r>
        <w:t xml:space="preserve">Strengthened economic impact: Attracting new aerospace startups and investment to the Houston region by demonstrating its leadership in next-gen mobility solutions.</w:t>
      </w:r>
    </w:p>
    <w:p>
      <w:pPr>
        <w:numPr>
          <w:ilvl w:val="0"/>
          <w:numId w:val="1003"/>
        </w:numPr>
        <w:pStyle w:val="Compact"/>
      </w:pPr>
      <w:r>
        <w:t xml:space="preserve">A robust safety framework crucial for gaining public acceptance of UAM services across the United States, starting with Houston as a model city.</w:t>
      </w:r>
    </w:p>
    <w:bookmarkEnd w:id="25"/>
    <w:bookmarkStart w:id="26" w:name="Xa88bab5f0ce4cee9788926f92b65e46de90230e"/>
    <w:p>
      <w:pPr>
        <w:pStyle w:val="Heading2"/>
      </w:pPr>
      <w:r>
        <w:t xml:space="preserve">6. Conclusion: A Catalyst for Houston's Aerospace Future</w:t>
      </w:r>
    </w:p>
    <w:p>
      <w:pPr>
        <w:pStyle w:val="FirstParagraph"/>
      </w:pPr>
      <w:r>
        <w:t xml:space="preserve">The proposed research transcends academic inquiry; it is a strategic investment in the future of transportation and technological leadership for the United States Houston aerospace community. By focusing on the unique challenges of this major U.S. city, this Research Proposal delivers tangible value to industry partners, government agencies like NASA JSC, and ultimately the citizens of Houston. The successful execution will solidify United States Houston's reputation not just as a historic hub for space exploration, but as the undisputed epicenter for pioneering the next revolution in air mobility. The Aerospace Engineer is at the heart of this endeavor – driving innovation, ensuring safety, and building systems that will define urban travel for generations. This Research Proposal provides the essential blueprint to harness Houston's unparalleled aerospace assets and secure its leadership role in shaping a safer, more efficient, and accessible future for flight within our cities.</w:t>
      </w:r>
    </w:p>
    <w:bookmarkEnd w:id="26"/>
    <w:bookmarkStart w:id="27" w:name="word-count-982"/>
    <w:p>
      <w:pPr>
        <w:pStyle w:val="Heading2"/>
      </w:pPr>
      <w: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Systems in Urban Air Mobility for United States Houston</dc:title>
  <dc:creator/>
  <cp:keywords/>
  <dcterms:created xsi:type="dcterms:W3CDTF">2025-12-11T17:23:56Z</dcterms:created>
  <dcterms:modified xsi:type="dcterms:W3CDTF">2025-12-11T17:23:56Z</dcterms:modified>
</cp:coreProperties>
</file>

<file path=docProps/custom.xml><?xml version="1.0" encoding="utf-8"?>
<Properties xmlns="http://schemas.openxmlformats.org/officeDocument/2006/custom-properties" xmlns:vt="http://schemas.openxmlformats.org/officeDocument/2006/docPropsVTypes"/>
</file>