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Air</w:t>
      </w:r>
      <w:r>
        <w:t xml:space="preserve"> </w:t>
      </w:r>
      <w:r>
        <w:t xml:space="preserve">Mobility</w:t>
      </w:r>
      <w:r>
        <w:t xml:space="preserve"> </w:t>
      </w:r>
      <w:r>
        <w:t xml:space="preserve">Integration</w:t>
      </w:r>
      <w:r>
        <w:t xml:space="preserve"> </w:t>
      </w:r>
      <w:r>
        <w:t xml:space="preserve">for</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7" w:name="X159f5f5b3abc137d6041b9ac0164fb5f2fe1df7"/>
    <w:p>
      <w:pPr>
        <w:pStyle w:val="Heading1"/>
      </w:pPr>
      <w:r>
        <w:t xml:space="preserve">Research Proposal: Integrating Next-Generation Urban Air Mobility Systems in United States New York City Through Aerospace Engineering Innovation</w:t>
      </w:r>
    </w:p>
    <w:bookmarkStart w:id="20" w:name="abstract"/>
    <w:p>
      <w:pPr>
        <w:pStyle w:val="Heading2"/>
      </w:pPr>
      <w:r>
        <w:t xml:space="preserve">Abstract</w:t>
      </w:r>
    </w:p>
    <w:p>
      <w:pPr>
        <w:pStyle w:val="FirstParagraph"/>
      </w:pPr>
      <w:r>
        <w:t xml:space="preserve">This Research Proposal outlines a comprehensive study focused on developing practical frameworks for Urban Air Mobility (UAM) integration within the unique operational and regulatory landscape of United States New York City. As the most densely populated major city in the nation, New York City faces unprecedented transportation challenges requiring innovative solutions. This project directly engages Aerospace Engineers to address critical technical, safety, and socio-economic hurdles associated with implementing electric vertical take-off and landing (eVTOL) aircraft for passenger and cargo transport within NYC's airspace. The research will produce actionable data for city planners, the Federal Aviation Administration (FAA), and industry stakeholders to establish a sustainable UAM ecosystem tailored to New York City's complex urban environment, positioning the United States as a global leader in smart city mobility innovation.</w:t>
      </w:r>
    </w:p>
    <w:bookmarkEnd w:id="20"/>
    <w:bookmarkStart w:id="21" w:name="X34d463232067ecb7228d51a0cf458a535cd7f0e"/>
    <w:p>
      <w:pPr>
        <w:pStyle w:val="Heading2"/>
      </w:pPr>
      <w:r>
        <w:t xml:space="preserve">1. Introduction: The Imperative for Aerospace Engineering in Urban Contexts</w:t>
      </w:r>
    </w:p>
    <w:p>
      <w:pPr>
        <w:pStyle w:val="FirstParagraph"/>
      </w:pPr>
      <w:r>
        <w:t xml:space="preserve">New York City represents a microcosm of global urban challenges: congested streets, aging infrastructure, and soaring demand for efficient transportation. While the United States has long been synonymous with aerospace leadership through institutions like NASA and major aerospace corporations, the application of this expertise to dense urban centers has lagged. This Research Proposal bridges that gap by positioning Aerospace Engineers as pivotal problem-solvers for New York City's future mobility needs. The project recognizes that traditional aerospace concepts must be radically adapted for vertical takeoff/landing operations in a city characterized by iconic skyscrapers, high population density, and stringent noise regulations. This is not merely an engineering challenge; it is a critical opportunity to leverage the United States' aerospace heritage to solve one of the most pressing urban issues on the planet – right here in New York City.</w:t>
      </w:r>
    </w:p>
    <w:bookmarkEnd w:id="21"/>
    <w:bookmarkStart w:id="22" w:name="X84440b82b01b0ca0f86418c03e410b2e64cd581"/>
    <w:p>
      <w:pPr>
        <w:pStyle w:val="Heading2"/>
      </w:pPr>
      <w:r>
        <w:t xml:space="preserve">2. Problem Statement: The NYC Mobility Crisis and UAM Potential</w:t>
      </w:r>
    </w:p>
    <w:p>
      <w:pPr>
        <w:pStyle w:val="FirstParagraph"/>
      </w:pPr>
      <w:r>
        <w:t xml:space="preserve">Current transportation systems in United States New York City are strained beyond capacity. Average commute times exceed 45 minutes, contributing significantly to economic losses and reduced quality of life. Airborne solutions offer potential relief, but no viable UAM integration plan exists for NYC's specific constraints: complex airspace surrounding LaGuardia (LGA), John F. Kennedy (JFK), and Newark Liberty International Airport; proximity to the Hudson River; high-rise building density creating wind turbulence; and sensitive residential communities requiring strict noise mitigation. Existing research predominantly focuses on suburban or rural UAM corridors, neglecting the extreme complexity of a megacity like New York City. This gap necessitates dedicated Research focused on Aerospace Engineering solutions specifically designed for urban cores.</w:t>
      </w:r>
    </w:p>
    <w:bookmarkEnd w:id="22"/>
    <w:bookmarkStart w:id="23" w:name="research-objectives"/>
    <w:p>
      <w:pPr>
        <w:pStyle w:val="Heading2"/>
      </w:pPr>
      <w:r>
        <w:t xml:space="preserve">3. Research Objectives</w:t>
      </w:r>
    </w:p>
    <w:p>
      <w:pPr>
        <w:pStyle w:val="FirstParagraph"/>
      </w:pPr>
      <w:r>
        <w:t xml:space="preserve">This Research Proposal aims to achieve the following specific objectives within the United States New York City context:</w:t>
      </w:r>
    </w:p>
    <w:p>
      <w:pPr>
        <w:numPr>
          <w:ilvl w:val="0"/>
          <w:numId w:val="1001"/>
        </w:numPr>
        <w:pStyle w:val="Compact"/>
      </w:pPr>
      <w:r>
        <w:rPr>
          <w:bCs/>
          <w:b/>
        </w:rPr>
        <w:t xml:space="preserve">Develop NYC-Specific Airspace Integration Models:</w:t>
      </w:r>
      <w:r>
        <w:t xml:space="preserve"> </w:t>
      </w:r>
      <w:r>
        <w:t xml:space="preserve">Utilize advanced computational fluid dynamics (CFD) and AI-driven traffic simulation to model safe eVTOL corridors through Manhattan's canyons, accounting for wind shear, building effects, and existing air traffic patterns. An Aerospace Engineer will lead the development of these complex models.</w:t>
      </w:r>
    </w:p>
    <w:p>
      <w:pPr>
        <w:numPr>
          <w:ilvl w:val="0"/>
          <w:numId w:val="1001"/>
        </w:numPr>
        <w:pStyle w:val="Compact"/>
      </w:pPr>
      <w:r>
        <w:rPr>
          <w:bCs/>
          <w:b/>
        </w:rPr>
        <w:t xml:space="preserve">Quantify Socio-Economic Impact &amp; Community Acceptance:</w:t>
      </w:r>
      <w:r>
        <w:t xml:space="preserve"> </w:t>
      </w:r>
      <w:r>
        <w:t xml:space="preserve">Conduct targeted surveys and focus groups across diverse NYC neighborhoods to understand noise tolerance thresholds, equity concerns (e.g., access for low-income communities), and economic benefits. This ensures solutions are not just technologically feasible but socially viable within United States New York City.</w:t>
      </w:r>
    </w:p>
    <w:p>
      <w:pPr>
        <w:numPr>
          <w:ilvl w:val="0"/>
          <w:numId w:val="1001"/>
        </w:numPr>
        <w:pStyle w:val="Compact"/>
      </w:pPr>
      <w:r>
        <w:rPr>
          <w:bCs/>
          <w:b/>
        </w:rPr>
        <w:t xml:space="preserve">Establish Regulatory Compliance Frameworks:</w:t>
      </w:r>
      <w:r>
        <w:t xml:space="preserve"> </w:t>
      </w:r>
      <w:r>
        <w:t xml:space="preserve">Collaborate with the FAA's UAS Integration Office and NYC Department of Transportation to identify regulatory pathways, safety standards, and certification requirements specific to urban operations, directly informing future policy in the United States.</w:t>
      </w:r>
    </w:p>
    <w:p>
      <w:pPr>
        <w:numPr>
          <w:ilvl w:val="0"/>
          <w:numId w:val="1001"/>
        </w:numPr>
        <w:pStyle w:val="Compact"/>
      </w:pPr>
      <w:r>
        <w:rPr>
          <w:bCs/>
          <w:b/>
        </w:rPr>
        <w:t xml:space="preserve">Design Low-Noise Propulsion Systems for Urban Deployment:</w:t>
      </w:r>
      <w:r>
        <w:t xml:space="preserve"> </w:t>
      </w:r>
      <w:r>
        <w:t xml:space="preserve">Partner with NYU Tandon School of Engineering's aerospace lab to prototype and test next-generation quiet propulsion systems optimized for the acoustic environment of a densely populated city like New York City, a core function for the Aerospace Engineer.</w:t>
      </w:r>
    </w:p>
    <w:bookmarkEnd w:id="23"/>
    <w:bookmarkStart w:id="24" w:name="X1f2c515502882f13dfa5197f6053bc7cf0a9ac3"/>
    <w:p>
      <w:pPr>
        <w:pStyle w:val="Heading2"/>
      </w:pPr>
      <w:r>
        <w:t xml:space="preserve">4. Methodology: A Multi-Disciplinary Approach Rooted in NYC</w:t>
      </w:r>
    </w:p>
    <w:p>
      <w:pPr>
        <w:pStyle w:val="FirstParagraph"/>
      </w:pPr>
      <w:r>
        <w:t xml:space="preserve">The research employs a rigorous, multi-phase methodology grounded in real-world New York City data and collaboration:</w:t>
      </w:r>
    </w:p>
    <w:p>
      <w:pPr>
        <w:numPr>
          <w:ilvl w:val="0"/>
          <w:numId w:val="1002"/>
        </w:numPr>
        <w:pStyle w:val="Compact"/>
      </w:pPr>
      <w:r>
        <w:rPr>
          <w:bCs/>
          <w:b/>
        </w:rPr>
        <w:t xml:space="preserve">Phase 1 (Months 1-4):</w:t>
      </w:r>
      <w:r>
        <w:t xml:space="preserve"> </w:t>
      </w:r>
      <w:r>
        <w:t xml:space="preserve">Comprehensive data collection from NYC DOT, FAA, and existing UAM test sites (e.g., Joby Aviation's trials in California). Focus: NYC-specific operational constraints.</w:t>
      </w:r>
    </w:p>
    <w:p>
      <w:pPr>
        <w:numPr>
          <w:ilvl w:val="0"/>
          <w:numId w:val="1002"/>
        </w:numPr>
        <w:pStyle w:val="Compact"/>
      </w:pPr>
      <w:r>
        <w:rPr>
          <w:bCs/>
          <w:b/>
        </w:rPr>
        <w:t xml:space="preserve">Phase 2 (Months 5-10):</w:t>
      </w:r>
      <w:r>
        <w:t xml:space="preserve"> </w:t>
      </w:r>
      <w:r>
        <w:t xml:space="preserve">Computational modeling using high-fidelity simulations of NYC airspace. Aerospace Engineers will utilize tools like ANSYS Fluent and NASA's OpenVSP to refine aircraft paths and noise profiles.</w:t>
      </w:r>
    </w:p>
    <w:p>
      <w:pPr>
        <w:numPr>
          <w:ilvl w:val="0"/>
          <w:numId w:val="1002"/>
        </w:numPr>
        <w:pStyle w:val="Compact"/>
      </w:pPr>
      <w:r>
        <w:rPr>
          <w:bCs/>
          <w:b/>
        </w:rPr>
        <w:t xml:space="preserve">Phase 3 (Months 11-14):</w:t>
      </w:r>
      <w:r>
        <w:t xml:space="preserve"> </w:t>
      </w:r>
      <w:r>
        <w:t xml:space="preserve">Community engagement workshops across 5 boroughs, gathering input on routes, noise concerns, and accessibility. Data analyzed using mixed-methods social science approaches.</w:t>
      </w:r>
    </w:p>
    <w:p>
      <w:pPr>
        <w:numPr>
          <w:ilvl w:val="0"/>
          <w:numId w:val="1002"/>
        </w:numPr>
        <w:pStyle w:val="Compact"/>
      </w:pPr>
      <w:r>
        <w:rPr>
          <w:bCs/>
          <w:b/>
        </w:rPr>
        <w:t xml:space="preserve">Phase 4 (Months 15-18):</w:t>
      </w:r>
      <w:r>
        <w:t xml:space="preserve"> </w:t>
      </w:r>
      <w:r>
        <w:t xml:space="preserve">Development of a draft Urban Air Mobility Integration Plan for New York City, incorporating engineering models, community feedback, and regulatory analysis. Final report presented to NYC Mayor's Office of Technology &amp; Innovation and FAA regional office.</w:t>
      </w:r>
    </w:p>
    <w:bookmarkEnd w:id="24"/>
    <w:bookmarkStart w:id="25" w:name="expected-outcomes-and-significance"/>
    <w:p>
      <w:pPr>
        <w:pStyle w:val="Heading2"/>
      </w:pPr>
      <w:r>
        <w:t xml:space="preserve">5. Expected Outcomes and Significance</w:t>
      </w:r>
    </w:p>
    <w:p>
      <w:pPr>
        <w:pStyle w:val="FirstParagraph"/>
      </w:pPr>
      <w:r>
        <w:t xml:space="preserve">This Research Proposal will deliver a definitive roadmap for UAM integration in United States New York City, directly addressing the city's unique challenges through cutting-edge Aerospace Engineering. Key expected outcomes include:</w:t>
      </w:r>
    </w:p>
    <w:p>
      <w:pPr>
        <w:numPr>
          <w:ilvl w:val="0"/>
          <w:numId w:val="1003"/>
        </w:numPr>
        <w:pStyle w:val="Compact"/>
      </w:pPr>
      <w:r>
        <w:t xml:space="preserve">A validated computational model predicting eVTOL noise impact across diverse NYC neighborhoods.</w:t>
      </w:r>
    </w:p>
    <w:p>
      <w:pPr>
        <w:numPr>
          <w:ilvl w:val="0"/>
          <w:numId w:val="1003"/>
        </w:numPr>
        <w:pStyle w:val="Compact"/>
      </w:pPr>
      <w:r>
        <w:t xml:space="preserve">A community-driven framework prioritizing equitable access and minimal disruption for New York City residents.</w:t>
      </w:r>
    </w:p>
    <w:p>
      <w:pPr>
        <w:numPr>
          <w:ilvl w:val="0"/>
          <w:numId w:val="1003"/>
        </w:numPr>
        <w:pStyle w:val="Compact"/>
      </w:pPr>
      <w:r>
        <w:t xml:space="preserve">Concrete recommendations for FAA policy adjustments tailored to urban UAM operations, setting a precedent for other global cities.</w:t>
      </w:r>
    </w:p>
    <w:p>
      <w:pPr>
        <w:numPr>
          <w:ilvl w:val="0"/>
          <w:numId w:val="1003"/>
        </w:numPr>
        <w:pStyle w:val="Compact"/>
      </w:pPr>
      <w:r>
        <w:t xml:space="preserve">Enhanced collaboration between the aerospace industry, NYC government, and academic institutions (e.g., NYU Tandon, Columbia Engineering), fostering a new generation of Aerospace Engineers adept at solving urban mobility challenges within the United States context.</w:t>
      </w:r>
    </w:p>
    <w:p>
      <w:pPr>
        <w:pStyle w:val="FirstParagraph"/>
      </w:pPr>
      <w:r>
        <w:t xml:space="preserve">The significance extends far beyond New York City. Successfully demonstrating UAM viability in such a complex environment will position the United States as the undisputed leader in next-generation transportation, attracting global investment and establishing New York City as the world's first true "Smart Mobility Hub." This project is not just about flying cars; it’s about redefining urban life through responsible Aerospace Engineering innovation for the largest city in America.</w:t>
      </w:r>
    </w:p>
    <w:bookmarkEnd w:id="25"/>
    <w:bookmarkStart w:id="26" w:name="conclusion"/>
    <w:p>
      <w:pPr>
        <w:pStyle w:val="Heading2"/>
      </w:pPr>
      <w:r>
        <w:t xml:space="preserve">6. Conclusion</w:t>
      </w:r>
    </w:p>
    <w:p>
      <w:pPr>
        <w:pStyle w:val="FirstParagraph"/>
      </w:pPr>
      <w:r>
        <w:t xml:space="preserve">The integration of Urban Air Mobility into United States New York City represents a transformative opportunity, demanding the specialized expertise of a modern Aerospace Engineer to navigate unprecedented technical and social complexities. This Research Proposal provides the structured, NYC-centered approach necessary to turn this vision into reality. By focusing on practical engineering solutions grounded in the specific realities of New York City's airspace, infrastructure, and communities, this research will generate invaluable knowledge applicable not only to the United States but to urban centers worldwide seeking sustainable mobility futures. The time for dedicated Aerospace Engineering research focused on New York City’s unique needs is now – this project will deliver the critical foundation for a safer, faster, and more equitable transportation system in one of the world's most iconic cities.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Air Mobility Integration for United States New York City</dc:title>
  <dc:creator/>
  <dc:language>en</dc:language>
  <cp:keywords/>
  <dcterms:created xsi:type="dcterms:W3CDTF">2025-12-11T03:21:26Z</dcterms:created>
  <dcterms:modified xsi:type="dcterms:W3CDTF">2025-12-11T03:21:26Z</dcterms:modified>
</cp:coreProperties>
</file>

<file path=docProps/custom.xml><?xml version="1.0" encoding="utf-8"?>
<Properties xmlns="http://schemas.openxmlformats.org/officeDocument/2006/custom-properties" xmlns:vt="http://schemas.openxmlformats.org/officeDocument/2006/docPropsVTypes"/>
</file>