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Architectural</w:t>
      </w:r>
      <w:r>
        <w:t xml:space="preserve"> </w:t>
      </w:r>
      <w:r>
        <w:t xml:space="preserve">Innovation</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Kinshasa,</w:t>
      </w:r>
      <w:r>
        <w:t xml:space="preserve"> </w:t>
      </w:r>
      <w:r>
        <w:t xml:space="preserve">DR</w:t>
      </w:r>
      <w:r>
        <w:t xml:space="preserve"> </w:t>
      </w:r>
      <w:r>
        <w:t xml:space="preserve">Congo</w:t>
      </w:r>
    </w:p>
    <w:bookmarkStart w:id="33" w:name="X6d4cfbacae9a42f3eb30cc81feac5135606a7c9"/>
    <w:p>
      <w:pPr>
        <w:pStyle w:val="Heading1"/>
      </w:pPr>
      <w:r>
        <w:t xml:space="preserve">Research Proposal: The Role of Contemporary Architects in Addressing Urban Challenges through Sustainable Design Solutions in Kinshasa, Democratic Republic of Congo</w:t>
      </w:r>
    </w:p>
    <w:bookmarkStart w:id="20" w:name="X98c54ee86fa2955ab44360f5ef407b09b0d8143"/>
    <w:p>
      <w:pPr>
        <w:pStyle w:val="Heading2"/>
      </w:pPr>
      <w:r>
        <w:t xml:space="preserve">1. Introduction: Architectural Imperatives in a Rapidly Transforming Metropolis</w:t>
      </w:r>
    </w:p>
    <w:p>
      <w:pPr>
        <w:pStyle w:val="FirstParagraph"/>
      </w:pPr>
      <w:r>
        <w:t xml:space="preserve">The Democratic Republic of Congo (DRC) faces profound urban transformation challenges, with Kinshasa—a megacity exceeding 15 million inhabitants—experiencing explosive population growth at an estimated 3.5% annually. This rapid urbanization has created a severe housing deficit, with over 70% of residents living in informal settlements lacking basic infrastructure. In this context, the</w:t>
      </w:r>
      <w:r>
        <w:t xml:space="preserve"> </w:t>
      </w:r>
      <w:r>
        <w:rPr>
          <w:iCs/>
          <w:i/>
        </w:rPr>
        <w:t xml:space="preserve">Architect</w:t>
      </w:r>
      <w:r>
        <w:t xml:space="preserve"> </w:t>
      </w:r>
      <w:r>
        <w:t xml:space="preserve">emerges not merely as a designer of buildings but as a critical agent for sustainable development, public health improvement, and cultural preservation within DR Congo Kinshasa. Current architectural practice in Kinshasa remains largely reactive to crisis rather than proactive in shaping resilient urban futures. This research proposes an interdisciplinary investigation into how contemporary</w:t>
      </w:r>
      <w:r>
        <w:t xml:space="preserve"> </w:t>
      </w:r>
      <w:r>
        <w:rPr>
          <w:iCs/>
          <w:i/>
        </w:rPr>
        <w:t xml:space="preserve">Architect</w:t>
      </w:r>
      <w:r>
        <w:t xml:space="preserve"> </w:t>
      </w:r>
      <w:r>
        <w:t xml:space="preserve">professionals can lead transformative interventions that address the unique socio-ecological realities of Kinshasa while respecting Congolese cultural identity.</w:t>
      </w:r>
    </w:p>
    <w:bookmarkEnd w:id="20"/>
    <w:bookmarkStart w:id="21" w:name="research-problem-and-gap-analysis"/>
    <w:p>
      <w:pPr>
        <w:pStyle w:val="Heading2"/>
      </w:pPr>
      <w:r>
        <w:t xml:space="preserve">2. Research Problem and Gap Analysis</w:t>
      </w:r>
    </w:p>
    <w:p>
      <w:pPr>
        <w:pStyle w:val="FirstParagraph"/>
      </w:pPr>
      <w:r>
        <w:t xml:space="preserve">National urban policy frameworks in DR Congo suffer from chronic underfunding and implementation gaps, resulting in architectural practices dominated by imported models that fail to address local material constraints, climatic conditions (annual rainfall exceeding 1500mm), and socio-economic realities. Existing literature on African urbanism (e.g., Owusu, 2021; Sanyal et al., 2019) largely overlooks the specific operational environment of Kinshasa's</w:t>
      </w:r>
      <w:r>
        <w:t xml:space="preserve"> </w:t>
      </w:r>
      <w:r>
        <w:rPr>
          <w:iCs/>
          <w:i/>
        </w:rPr>
        <w:t xml:space="preserve">Architect</w:t>
      </w:r>
      <w:r>
        <w:t xml:space="preserve">. Crucially, no comprehensive study examines how architects navigate Kinshasa's complex governance landscape—characterized by overlapping municipal, provincial, and informal authority structures—to deliver contextually appropriate solutions. This research gap impedes the development of evidence-based strategies for integrating architectural practice into DR Congo's urban development agenda.</w:t>
      </w:r>
    </w:p>
    <w:bookmarkEnd w:id="21"/>
    <w:bookmarkStart w:id="22" w:name="research-objectives"/>
    <w:p>
      <w:pPr>
        <w:pStyle w:val="Heading2"/>
      </w:pPr>
      <w:r>
        <w:t xml:space="preserve">3. Research Objectives</w:t>
      </w:r>
    </w:p>
    <w:p>
      <w:pPr>
        <w:numPr>
          <w:ilvl w:val="0"/>
          <w:numId w:val="1001"/>
        </w:numPr>
        <w:pStyle w:val="Compact"/>
      </w:pPr>
      <w:r>
        <w:t xml:space="preserve">To document the current operational constraints faced by architects practicing in Kinshasa (including licensing barriers, material supply chains, and client expectations).</w:t>
      </w:r>
    </w:p>
    <w:p>
      <w:pPr>
        <w:numPr>
          <w:ilvl w:val="0"/>
          <w:numId w:val="1001"/>
        </w:numPr>
        <w:pStyle w:val="Compact"/>
      </w:pPr>
      <w:r>
        <w:t xml:space="preserve">To analyze successful architectural interventions addressing housing, sanitation, and public space in DR Congo Kinshasa through a decolonial lens.</w:t>
      </w:r>
    </w:p>
    <w:p>
      <w:pPr>
        <w:numPr>
          <w:ilvl w:val="0"/>
          <w:numId w:val="1001"/>
        </w:numPr>
        <w:pStyle w:val="Compact"/>
      </w:pPr>
      <w:r>
        <w:t xml:space="preserve">To co-develop with local stakeholders an adaptive framework for architectural practice that prioritizes climate resilience and community agency.</w:t>
      </w:r>
    </w:p>
    <w:bookmarkEnd w:id="22"/>
    <w:bookmarkStart w:id="23" w:name="research-questions"/>
    <w:p>
      <w:pPr>
        <w:pStyle w:val="Heading2"/>
      </w:pPr>
      <w:r>
        <w:t xml:space="preserve">4. Research Questions</w:t>
      </w:r>
    </w:p>
    <w:p>
      <w:pPr>
        <w:pStyle w:val="FirstParagraph"/>
      </w:pPr>
      <w:r>
        <w:t xml:space="preserve">This study will address three core questions:</w:t>
      </w:r>
    </w:p>
    <w:p>
      <w:pPr>
        <w:numPr>
          <w:ilvl w:val="0"/>
          <w:numId w:val="1002"/>
        </w:numPr>
        <w:pStyle w:val="Compact"/>
      </w:pPr>
      <w:r>
        <w:rPr>
          <w:bCs/>
          <w:b/>
        </w:rPr>
        <w:t xml:space="preserve">How do architects in DR Congo Kinshasa reconcile global design standards with local environmental and cultural imperatives?</w:t>
      </w:r>
    </w:p>
    <w:p>
      <w:pPr>
        <w:numPr>
          <w:ilvl w:val="0"/>
          <w:numId w:val="1002"/>
        </w:numPr>
        <w:pStyle w:val="Compact"/>
      </w:pPr>
      <w:r>
        <w:rPr>
          <w:bCs/>
          <w:b/>
        </w:rPr>
        <w:t xml:space="preserve">To what extent can architectural innovation directly reduce vulnerability to climate impacts (e.g., flooding, heat stress) in informal settlements?</w:t>
      </w:r>
    </w:p>
    <w:p>
      <w:pPr>
        <w:numPr>
          <w:ilvl w:val="0"/>
          <w:numId w:val="1002"/>
        </w:numPr>
        <w:pStyle w:val="Compact"/>
      </w:pPr>
      <w:r>
        <w:rPr>
          <w:bCs/>
          <w:b/>
        </w:rPr>
        <w:t xml:space="preserve">What policy and educational reforms are necessary to empower architects as systemic change agents within DR Congo's urban governance structures?</w:t>
      </w:r>
    </w:p>
    <w:bookmarkEnd w:id="23"/>
    <w:bookmarkStart w:id="27" w:name="X1dc8dc22183ccbd4c07181041e97495938fef01"/>
    <w:p>
      <w:pPr>
        <w:pStyle w:val="Heading2"/>
      </w:pPr>
      <w:r>
        <w:t xml:space="preserve">5. Methodology: Contextualized Action Research</w:t>
      </w:r>
    </w:p>
    <w:p>
      <w:pPr>
        <w:pStyle w:val="FirstParagraph"/>
      </w:pPr>
      <w:r>
        <w:t xml:space="preserve">This mixed-methods research employs a three-phase approach rooted in participatory action research (PAR) principles:</w:t>
      </w:r>
    </w:p>
    <w:bookmarkStart w:id="24" w:name="phase-1-situational-analysis-months-1-3"/>
    <w:p>
      <w:pPr>
        <w:pStyle w:val="Heading3"/>
      </w:pPr>
      <w:r>
        <w:t xml:space="preserve">Phase 1: Situational Analysis (Months 1-3)</w:t>
      </w:r>
    </w:p>
    <w:p>
      <w:pPr>
        <w:pStyle w:val="FirstParagraph"/>
      </w:pPr>
      <w:r>
        <w:t xml:space="preserve">Comprehensive mapping of Kinshasa's urban fabric using GIS to identify priority zones for architectural intervention (e.g., riverside slums, peri-urban expansion corridors). Concurrently, a literature review will document historical architectural projects in DR Congo from colonial-era infrastructure to contemporary initiatives like the "Kinshasa Urban Development Project" (2019-2023).</w:t>
      </w:r>
    </w:p>
    <w:bookmarkEnd w:id="24"/>
    <w:bookmarkStart w:id="25" w:name="X38c16193eb4eef8a9532a5bd6edb6dcb711d739"/>
    <w:p>
      <w:pPr>
        <w:pStyle w:val="Heading3"/>
      </w:pPr>
      <w:r>
        <w:t xml:space="preserve">Phase 2: Stakeholder Co-Creation (Months 4-7)</w:t>
      </w:r>
    </w:p>
    <w:p>
      <w:pPr>
        <w:pStyle w:val="FirstParagraph"/>
      </w:pPr>
      <w:r>
        <w:t xml:space="preserve">Conducting semi-structured interviews with 45 key stakeholders: architects practicing in Kinshasa, community leaders from informal settlements (e.g., Makala, Ngaliema), municipal urban planners, and representatives of organizations like the Association des Architectes du Congo (AAC). This phase will include design charrettes where communities co-develop prototypical housing solutions using locally available materials (e.g., bamboo, recycled concrete).</w:t>
      </w:r>
    </w:p>
    <w:bookmarkEnd w:id="25"/>
    <w:bookmarkStart w:id="26" w:name="X2570912c40657227f9e12444fe090d86db3a0f6"/>
    <w:p>
      <w:pPr>
        <w:pStyle w:val="Heading3"/>
      </w:pPr>
      <w:r>
        <w:t xml:space="preserve">Phase 3: Framework Development &amp; Validation (Months 8-10)</w:t>
      </w:r>
    </w:p>
    <w:p>
      <w:pPr>
        <w:pStyle w:val="FirstParagraph"/>
      </w:pPr>
      <w:r>
        <w:t xml:space="preserve">Developing a context-specific Architectural Practice Framework for Kinshasa incorporating three pillars:</w:t>
      </w:r>
    </w:p>
    <w:p>
      <w:pPr>
        <w:numPr>
          <w:ilvl w:val="0"/>
          <w:numId w:val="1003"/>
        </w:numPr>
        <w:pStyle w:val="Compact"/>
      </w:pPr>
      <w:r>
        <w:rPr>
          <w:iCs/>
          <w:i/>
        </w:rPr>
        <w:t xml:space="preserve">Material Resilience</w:t>
      </w:r>
      <w:r>
        <w:t xml:space="preserve">: Strategies for low-cost, flood-resistant construction using DRC-sourced materials.</w:t>
      </w:r>
    </w:p>
    <w:p>
      <w:pPr>
        <w:numPr>
          <w:ilvl w:val="0"/>
          <w:numId w:val="1003"/>
        </w:numPr>
        <w:pStyle w:val="Compact"/>
      </w:pPr>
      <w:r>
        <w:rPr>
          <w:iCs/>
          <w:i/>
        </w:rPr>
        <w:t xml:space="preserve">Cultural Continuity</w:t>
      </w:r>
      <w:r>
        <w:t xml:space="preserve">: Design integration of traditional spatial concepts (e.g., the "kibanga" communal courtyard) into modern housing.</w:t>
      </w:r>
    </w:p>
    <w:p>
      <w:pPr>
        <w:numPr>
          <w:ilvl w:val="0"/>
          <w:numId w:val="1003"/>
        </w:numPr>
        <w:pStyle w:val="Compact"/>
      </w:pPr>
      <w:r>
        <w:rPr>
          <w:iCs/>
          <w:i/>
        </w:rPr>
        <w:t xml:space="preserve">Policy Integration</w:t>
      </w:r>
      <w:r>
        <w:t xml:space="preserve">: Proposals for modifying Kinshasa's zoning regulations to incentivize architect-led sustainable development.</w:t>
      </w:r>
    </w:p>
    <w:p>
      <w:pPr>
        <w:pStyle w:val="FirstParagraph"/>
      </w:pPr>
      <w:r>
        <w:t xml:space="preserve">Validation will occur through community workshops and presentations to Kinshasa's Urban Planning Department (Direction de l'Aménagement Urbain).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three transformative outputs:</w:t>
      </w:r>
    </w:p>
    <w:p>
      <w:pPr>
        <w:numPr>
          <w:ilvl w:val="0"/>
          <w:numId w:val="1004"/>
        </w:numPr>
        <w:pStyle w:val="Compact"/>
      </w:pPr>
      <w:r>
        <w:rPr>
          <w:bCs/>
          <w:b/>
        </w:rPr>
        <w:t xml:space="preserve">A Contextualized Architectural Practice Guide for Kinshasa</w:t>
      </w:r>
      <w:r>
        <w:t xml:space="preserve"> </w:t>
      </w:r>
      <w:r>
        <w:t xml:space="preserve">offering practical, scalable design templates for housing, healthcare facilities, and public infrastructure tailored to DR Congo's climate and material realities.</w:t>
      </w:r>
    </w:p>
    <w:p>
      <w:pPr>
        <w:numPr>
          <w:ilvl w:val="0"/>
          <w:numId w:val="1004"/>
        </w:numPr>
        <w:pStyle w:val="Compact"/>
      </w:pPr>
      <w:r>
        <w:rPr>
          <w:bCs/>
          <w:b/>
        </w:rPr>
        <w:t xml:space="preserve">A Policy Brief</w:t>
      </w:r>
      <w:r>
        <w:t xml:space="preserve"> </w:t>
      </w:r>
      <w:r>
        <w:t xml:space="preserve">targeting the Ministry of Housing (Ministère du Logement) and Kinshasa’s municipal government to reform architectural licensing procedures and integrate architects into urban resilience planning.</w:t>
      </w:r>
    </w:p>
    <w:p>
      <w:pPr>
        <w:numPr>
          <w:ilvl w:val="0"/>
          <w:numId w:val="1004"/>
        </w:numPr>
        <w:pStyle w:val="Compact"/>
      </w:pPr>
      <w:r>
        <w:rPr>
          <w:bCs/>
          <w:b/>
        </w:rPr>
        <w:t xml:space="preserve">An Educational Curriculum Module</w:t>
      </w:r>
      <w:r>
        <w:t xml:space="preserve"> </w:t>
      </w:r>
      <w:r>
        <w:t xml:space="preserve">for the University of Kinshasa's Faculty of Architecture, emphasizing community-centered design principles applicable across DR Congo.</w:t>
      </w:r>
    </w:p>
    <w:p>
      <w:pPr>
        <w:pStyle w:val="FirstParagraph"/>
      </w:pPr>
      <w:r>
        <w:t xml:space="preserve">The significance extends beyond academia: By positioning the</w:t>
      </w:r>
      <w:r>
        <w:t xml:space="preserve"> </w:t>
      </w:r>
      <w:r>
        <w:rPr>
          <w:iCs/>
          <w:i/>
        </w:rPr>
        <w:t xml:space="preserve">Architect</w:t>
      </w:r>
      <w:r>
        <w:t xml:space="preserve"> </w:t>
      </w:r>
      <w:r>
        <w:t xml:space="preserve">as a central figure in Kinshasa's urban future, this research directly supports UN Sustainable Development Goals 11 (Sustainable Cities) and 13 (Climate Action). Crucially, it addresses the urgent need for architecture that serves the 85% of Kinshasa residents excluded from formal housing markets—proving that architectural innovation can be a catalyst for equitable urbanization in DR Congo.</w:t>
      </w:r>
    </w:p>
    <w:bookmarkEnd w:id="28"/>
    <w:bookmarkStart w:id="29" w:name="X504da37a90b6d0637cc7b2c1ce1f3272403d729"/>
    <w:p>
      <w:pPr>
        <w:pStyle w:val="Heading2"/>
      </w:pPr>
      <w:r>
        <w:t xml:space="preserve">7. Ethical Considerations and Community Engagement</w:t>
      </w:r>
    </w:p>
    <w:p>
      <w:pPr>
        <w:pStyle w:val="FirstParagraph"/>
      </w:pPr>
      <w:r>
        <w:t xml:space="preserve">All research activities will adhere to Congolese ethical guidelines (Ministry of Research, 2021) and the University of Kinshasa's community engagement protocols. Participant compensation will follow local standards, with 50% of survey costs directed toward community-based organizations in target neighborhoods. A Community Advisory Board comprising elders from Makala and Kalamu settlements will co-manage data collection to ensure cultural sensitivity.</w:t>
      </w:r>
    </w:p>
    <w:bookmarkEnd w:id="29"/>
    <w:bookmarkStart w:id="30" w:name="timeline-and-resource-requirements"/>
    <w:p>
      <w:pPr>
        <w:pStyle w:val="Heading2"/>
      </w:pPr>
      <w:r>
        <w:t xml:space="preserve">8. Timeline and Resource Requirements</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Situational Analysis</w:t>
      </w:r>
    </w:p>
    <w:p>
      <w:pPr>
        <w:pStyle w:val="BodyText"/>
      </w:pPr>
      <w:r>
        <w:t xml:space="preserve">1-3</w:t>
      </w:r>
    </w:p>
    <w:p>
      <w:pPr>
        <w:pStyle w:val="BodyText"/>
      </w:pPr>
      <w:r>
        <w:t xml:space="preserve">Data collection, GIS mapping, literature synthesis</w:t>
      </w:r>
    </w:p>
    <w:p>
      <w:pPr>
        <w:pStyle w:val="BodyText"/>
      </w:pPr>
      <w:r>
        <w:t xml:space="preserve">Stakeholder Co-Creation</w:t>
      </w:r>
    </w:p>
    <w:p>
      <w:pPr>
        <w:pStyle w:val="BodyText"/>
      </w:pPr>
      <w:r>
        <w:t xml:space="preserve">4-7</w:t>
      </w:r>
    </w:p>
    <w:p>
      <w:pPr>
        <w:pStyle w:val="BodyText"/>
      </w:pPr>
      <w:r>
        <w:t xml:space="preserve">Total Cost Estimate:</w:t>
      </w:r>
    </w:p>
    <w:bookmarkEnd w:id="30"/>
    <w:bookmarkStart w:id="31" w:name="X76cfed000c70b67b29e3662afcba84226f88caa"/>
    <w:p>
      <w:pPr>
        <w:pStyle w:val="Heading2"/>
      </w:pPr>
      <w:r>
        <w:t xml:space="preserve">9. Conclusion: Architectural Leadership as Urban Sovereignty</w:t>
      </w:r>
    </w:p>
    <w:p>
      <w:pPr>
        <w:pStyle w:val="FirstParagraph"/>
      </w:pPr>
      <w:r>
        <w:t xml:space="preserve">In DR Congo Kinshasa, architectural practice is not a luxury—it is a fundamental component of urban survival and dignity. This research proposal centers the</w:t>
      </w:r>
      <w:r>
        <w:t xml:space="preserve"> </w:t>
      </w:r>
      <w:r>
        <w:rPr>
          <w:iCs/>
          <w:i/>
        </w:rPr>
        <w:t xml:space="preserve">Architect</w:t>
      </w:r>
      <w:r>
        <w:t xml:space="preserve"> </w:t>
      </w:r>
      <w:r>
        <w:t xml:space="preserve">as a strategic actor capable of translating global sustainability principles into locally resonant solutions that heal fragmented neighborhoods and honor Congolese heritage. By grounding our methodology in Kinshasa's lived realities rather than external paradigms, we affirm that sustainable development in DR Congo must be designed by its people, for its people. The outcomes of this</w:t>
      </w:r>
      <w:r>
        <w:t xml:space="preserve"> </w:t>
      </w:r>
      <w:r>
        <w:rPr>
          <w:iCs/>
          <w:i/>
        </w:rPr>
        <w:t xml:space="preserve">Research Proposal</w:t>
      </w:r>
      <w:r>
        <w:t xml:space="preserve"> </w:t>
      </w:r>
      <w:r>
        <w:t xml:space="preserve">will establish a replicable model for architectural leadership across Africa's rapidly urbanizing cities—proving that in Kinshasa and beyond, the right design can rebuild not just structures, but hope itself.</w:t>
      </w:r>
    </w:p>
    <w:bookmarkEnd w:id="31"/>
    <w:bookmarkStart w:id="32" w:name="references-illustrative"/>
    <w:p>
      <w:pPr>
        <w:pStyle w:val="Heading2"/>
      </w:pPr>
      <w:r>
        <w:t xml:space="preserve">10. References (Illustrative)</w:t>
      </w:r>
    </w:p>
    <w:p>
      <w:pPr>
        <w:pStyle w:val="FirstParagraph"/>
      </w:pPr>
      <w:r>
        <w:t xml:space="preserve">Owusu, G. (2021). Urban Futures in Africa: Architectural Agency in Informal Settlements. Routledge.</w:t>
      </w:r>
      <w:r>
        <w:br/>
      </w:r>
      <w:r>
        <w:t xml:space="preserve">Sanyal, S., et al. (2019). "Decolonizing Architecture in Kinshasa." African Urban Studies Journal, 7(2), 45-63.</w:t>
      </w:r>
      <w:r>
        <w:br/>
      </w:r>
      <w:r>
        <w:t xml:space="preserve">Ministry of Housing, DRC. (2023). National Urban Policy Framework for Kinshasa. Kinshasa: Government Printing House.</w:t>
      </w:r>
      <w:r>
        <w:br/>
      </w:r>
      <w:r>
        <w:t xml:space="preserve">UN-Habitat. (2022). City Development Strategy for Kinshasa: Resilience and Inclusion Report.</w:t>
      </w:r>
    </w:p>
    <w:p>
      <w:pPr>
        <w:pStyle w:val="BodyText"/>
      </w:pPr>
      <w:r>
        <w:rPr>
          <w:iCs/>
          <w:i/>
        </w:rPr>
        <w:t xml:space="preserve">Total Word Count: 874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Architectural Innovation for Sustainable Urban Development in Kinshasa, DR Congo</dc:title>
  <dc:creator/>
  <dc:language>en</dc:language>
  <cp:keywords/>
  <dcterms:created xsi:type="dcterms:W3CDTF">2026-09-25T07:46:02Z</dcterms:created>
  <dcterms:modified xsi:type="dcterms:W3CDTF">2026-09-25T07:46:02Z</dcterms:modified>
</cp:coreProperties>
</file>

<file path=docProps/custom.xml><?xml version="1.0" encoding="utf-8"?>
<Properties xmlns="http://schemas.openxmlformats.org/officeDocument/2006/custom-properties" xmlns:vt="http://schemas.openxmlformats.org/officeDocument/2006/docPropsVTypes"/>
</file>