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France</w:t>
      </w:r>
      <w:r>
        <w:t xml:space="preserve"> </w:t>
      </w:r>
      <w:r>
        <w:t xml:space="preserve">Marseille</w:t>
      </w:r>
    </w:p>
    <w:bookmarkStart w:id="28" w:name="X637858a1541eda27dbf1b0ad84b3cd175bc45f1"/>
    <w:p>
      <w:pPr>
        <w:pStyle w:val="Heading1"/>
      </w:pPr>
      <w:r>
        <w:t xml:space="preserve">Research Proposal: The Role of the Modern Architect in Shaping Sustainable Urban Futures for France Marseille</w:t>
      </w:r>
    </w:p>
    <w:bookmarkStart w:id="20" w:name="introduction-and-background"/>
    <w:p>
      <w:pPr>
        <w:pStyle w:val="Heading2"/>
      </w:pPr>
      <w:r>
        <w:t xml:space="preserve">1. Introduction and Background</w:t>
      </w:r>
    </w:p>
    <w:p>
      <w:pPr>
        <w:pStyle w:val="FirstParagraph"/>
      </w:pPr>
      <w:r>
        <w:t xml:space="preserve">Marseille, France's second-largest city and a vibrant Mediterranean metropolis, faces unprecedented urban transformation challenges. As a UNESCO Creative City of Gastronomy and a major port hub, Marseille embodies both historic richness and contemporary complexities—including climate vulnerability, social segregation, and infrastructural strain. This</w:t>
      </w:r>
      <w:r>
        <w:t xml:space="preserve"> </w:t>
      </w:r>
      <w:r>
        <w:rPr>
          <w:bCs/>
          <w:b/>
        </w:rPr>
        <w:t xml:space="preserve">Research Proposal</w:t>
      </w:r>
      <w:r>
        <w:t xml:space="preserve"> </w:t>
      </w:r>
      <w:r>
        <w:t xml:space="preserve">centers on the pivotal role of the</w:t>
      </w:r>
      <w:r>
        <w:t xml:space="preserve"> </w:t>
      </w:r>
      <w:r>
        <w:rPr>
          <w:bCs/>
          <w:b/>
        </w:rPr>
        <w:t xml:space="preserve">Architect</w:t>
      </w:r>
      <w:r>
        <w:t xml:space="preserve"> </w:t>
      </w:r>
      <w:r>
        <w:t xml:space="preserve">in navigating these challenges within</w:t>
      </w:r>
      <w:r>
        <w:t xml:space="preserve"> </w:t>
      </w:r>
      <w:r>
        <w:rPr>
          <w:bCs/>
          <w:b/>
        </w:rPr>
        <w:t xml:space="preserve">France Marseille</w:t>
      </w:r>
      <w:r>
        <w:t xml:space="preserve">'s unique socio-geographic context. The city's dense fabric, coastal vulnerabilities, and multicultural identity demand innovative architectural leadership that transcends traditional design practices. This study will investigate how visionary architectural approaches can catalyze equitable, resilient urban development in</w:t>
      </w:r>
      <w:r>
        <w:t xml:space="preserve"> </w:t>
      </w:r>
      <w:r>
        <w:rPr>
          <w:bCs/>
          <w:b/>
        </w:rPr>
        <w:t xml:space="preserve">France Marseille</w:t>
      </w:r>
      <w:r>
        <w:t xml:space="preserve">, positioning the</w:t>
      </w:r>
      <w:r>
        <w:t xml:space="preserve"> </w:t>
      </w:r>
      <w:r>
        <w:rPr>
          <w:bCs/>
          <w:b/>
        </w:rPr>
        <w:t xml:space="preserve">Architect</w:t>
      </w:r>
      <w:r>
        <w:t xml:space="preserve"> </w:t>
      </w:r>
      <w:r>
        <w:t xml:space="preserve">as a critical agent of socio-ecological regeneration.</w:t>
      </w:r>
    </w:p>
    <w:bookmarkEnd w:id="20"/>
    <w:bookmarkStart w:id="21" w:name="problem-statement"/>
    <w:p>
      <w:pPr>
        <w:pStyle w:val="Heading2"/>
      </w:pPr>
      <w:r>
        <w:t xml:space="preserve">2. Problem Statement</w:t>
      </w:r>
    </w:p>
    <w:p>
      <w:pPr>
        <w:pStyle w:val="FirstParagraph"/>
      </w:pPr>
      <w:r>
        <w:t xml:space="preserve">Marseille's urban landscape suffers from fragmented development policies that prioritize short-term economic gains over long-term sustainability. Critical gaps persist in: (1) integrating climate adaptation into housing and public infrastructure; (2) reconciling historical preservation with contemporary needs in neighborhoods like Le Panier and La Canebière; (3) fostering community-led design processes to address social exclusion in peripheral districts. Current architectural practices often fail to engage deeply with Marseille’s cultural specificity, resulting in generic solutions that ignore the city's Mediterranean climate, immigrant heritage, and maritime identity. This</w:t>
      </w:r>
      <w:r>
        <w:t xml:space="preserve"> </w:t>
      </w:r>
      <w:r>
        <w:rPr>
          <w:bCs/>
          <w:b/>
        </w:rPr>
        <w:t xml:space="preserve">Research Proposal</w:t>
      </w:r>
      <w:r>
        <w:t xml:space="preserve"> </w:t>
      </w:r>
      <w:r>
        <w:t xml:space="preserve">addresses the urgent need for an</w:t>
      </w:r>
      <w:r>
        <w:t xml:space="preserve"> </w:t>
      </w:r>
      <w:r>
        <w:rPr>
          <w:bCs/>
          <w:b/>
        </w:rPr>
        <w:t xml:space="preserve">Architect</w:t>
      </w:r>
      <w:r>
        <w:t xml:space="preserve">-driven paradigm shift—one that places ecological resilience and social justice at the core of urban design within</w:t>
      </w:r>
      <w:r>
        <w:t xml:space="preserve"> </w:t>
      </w:r>
      <w:r>
        <w:rPr>
          <w:bCs/>
          <w:b/>
        </w:rPr>
        <w:t xml:space="preserve">France Marseille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project will answer three interlinked questions: (1) How can contemporary architectural practice in</w:t>
      </w:r>
      <w:r>
        <w:t xml:space="preserve"> </w:t>
      </w:r>
      <w:r>
        <w:rPr>
          <w:bCs/>
          <w:b/>
        </w:rPr>
        <w:t xml:space="preserve">France Marseille</w:t>
      </w:r>
      <w:r>
        <w:t xml:space="preserve"> </w:t>
      </w:r>
      <w:r>
        <w:t xml:space="preserve">effectively merge historical preservation with climate-responsive innovation? (2) What design methodologies empower marginalized communities to co-shape their built environment under the guidance of an ethical</w:t>
      </w:r>
      <w:r>
        <w:t xml:space="preserve"> </w:t>
      </w:r>
      <w:r>
        <w:rPr>
          <w:bCs/>
          <w:b/>
        </w:rPr>
        <w:t xml:space="preserve">Architect</w:t>
      </w:r>
      <w:r>
        <w:t xml:space="preserve">? (3) To what extent can architectural interventions catalyze economic revitalization without triggering gentrification in Marseille's at-risk districts?</w:t>
      </w:r>
    </w:p>
    <w:p>
      <w:pPr>
        <w:pStyle w:val="BodyText"/>
      </w:pPr>
      <w:r>
        <w:t xml:space="preserve">The primary objectives are:</w:t>
      </w:r>
    </w:p>
    <w:p>
      <w:pPr>
        <w:numPr>
          <w:ilvl w:val="0"/>
          <w:numId w:val="1001"/>
        </w:numPr>
        <w:pStyle w:val="Compact"/>
      </w:pPr>
      <w:r>
        <w:t xml:space="preserve">Develop a framework for "Mediterranean Resilient Architecture" tailored to Marseille’s coastal context</w:t>
      </w:r>
    </w:p>
    <w:p>
      <w:pPr>
        <w:numPr>
          <w:ilvl w:val="0"/>
          <w:numId w:val="1001"/>
        </w:numPr>
        <w:pStyle w:val="Compact"/>
      </w:pPr>
      <w:r>
        <w:t xml:space="preserve">Map existing community-led urban initiatives in Marseille to identify scalable participatory design models</w:t>
      </w:r>
    </w:p>
    <w:p>
      <w:pPr>
        <w:numPr>
          <w:ilvl w:val="0"/>
          <w:numId w:val="1001"/>
        </w:numPr>
        <w:pStyle w:val="Compact"/>
      </w:pPr>
      <w:r>
        <w:t xml:space="preserve">Propose policy recommendations for municipal agencies to institutionalize architect-led social equity in development projects</w:t>
      </w:r>
    </w:p>
    <w:bookmarkEnd w:id="22"/>
    <w:bookmarkStart w:id="23" w:name="X091de39c8d7084563b5ca3c423935bff85659e3"/>
    <w:p>
      <w:pPr>
        <w:pStyle w:val="Heading2"/>
      </w:pPr>
      <w:r>
        <w:t xml:space="preserve">4. Literature Review: Gaps and Contextualization</w:t>
      </w:r>
    </w:p>
    <w:p>
      <w:pPr>
        <w:pStyle w:val="FirstParagraph"/>
      </w:pPr>
      <w:r>
        <w:t xml:space="preserve">Existing scholarship on Mediterranean urbanism (e.g., B. M. Sennett, 2019) emphasizes climate adaptation but overlooks Marseille’s unique demographic dynamics—35% of residents are immigrants or descendants of migrants, creating layered cultural needs rarely addressed in architectural theory. While European studies (e.g., EU Horizon 2020 projects on urban resilience) offer technical solutions, they neglect local agency. Conversely, critical architecture theory (e.g., J. Koolhaas’s "CITY" publications) critiques top-down planning but provides no actionable tools for</w:t>
      </w:r>
      <w:r>
        <w:t xml:space="preserve"> </w:t>
      </w:r>
      <w:r>
        <w:rPr>
          <w:bCs/>
          <w:b/>
        </w:rPr>
        <w:t xml:space="preserve">Architect</w:t>
      </w:r>
      <w:r>
        <w:t xml:space="preserve">s operating within Marseille's political economy. This research bridges this gap by centering the</w:t>
      </w:r>
      <w:r>
        <w:t xml:space="preserve"> </w:t>
      </w:r>
      <w:r>
        <w:rPr>
          <w:bCs/>
          <w:b/>
        </w:rPr>
        <w:t xml:space="preserve">Architect</w:t>
      </w:r>
      <w:r>
        <w:t xml:space="preserve"> </w:t>
      </w:r>
      <w:r>
        <w:t xml:space="preserve">not as a singular hero, but as a collaborative facilitator embedded in Marseille’s civic fabric—a role essential for sustainable outcomes in</w:t>
      </w:r>
      <w:r>
        <w:t xml:space="preserve"> </w:t>
      </w:r>
      <w:r>
        <w:rPr>
          <w:bCs/>
          <w:b/>
        </w:rPr>
        <w:t xml:space="preserve">France Marseille</w:t>
      </w:r>
      <w:r>
        <w:t xml:space="preserve">.</w:t>
      </w:r>
    </w:p>
    <w:bookmarkEnd w:id="23"/>
    <w:bookmarkStart w:id="24" w:name="X1e4676f8926c3e655a3e01c5399a7cc8118766b"/>
    <w:p>
      <w:pPr>
        <w:pStyle w:val="Heading2"/>
      </w:pPr>
      <w:r>
        <w:t xml:space="preserve">5. Methodology: Action-Oriented Research Design</w:t>
      </w:r>
    </w:p>
    <w:p>
      <w:pPr>
        <w:pStyle w:val="FirstParagraph"/>
      </w:pPr>
      <w:r>
        <w:t xml:space="preserve">We propose a 3-phase mixed-methods approach rooted in practice-based research:</w:t>
      </w:r>
    </w:p>
    <w:p>
      <w:pPr>
        <w:numPr>
          <w:ilvl w:val="0"/>
          <w:numId w:val="1002"/>
        </w:numPr>
        <w:pStyle w:val="Compact"/>
      </w:pPr>
      <w:r>
        <w:rPr>
          <w:bCs/>
          <w:b/>
        </w:rPr>
        <w:t xml:space="preserve">Fieldwork &amp; Community Immersion (Months 1-6):</w:t>
      </w:r>
      <w:r>
        <w:t xml:space="preserve"> </w:t>
      </w:r>
      <w:r>
        <w:t xml:space="preserve">Partner with Marseille’s municipal housing agency (OPAC) and neighborhood associations (e.g., "Marseille Solidaire") to conduct participatory workshops in three case-study districts:</w:t>
      </w:r>
    </w:p>
    <w:p>
      <w:pPr>
        <w:numPr>
          <w:ilvl w:val="1"/>
          <w:numId w:val="1003"/>
        </w:numPr>
        <w:pStyle w:val="Compact"/>
      </w:pPr>
      <w:r>
        <w:rPr>
          <w:iCs/>
          <w:i/>
        </w:rPr>
        <w:t xml:space="preserve">La Joliette</w:t>
      </w:r>
      <w:r>
        <w:t xml:space="preserve">: Post-industrial waterfront renewal</w:t>
      </w:r>
    </w:p>
    <w:p>
      <w:pPr>
        <w:numPr>
          <w:ilvl w:val="1"/>
          <w:numId w:val="1003"/>
        </w:numPr>
        <w:pStyle w:val="Compact"/>
      </w:pPr>
      <w:r>
        <w:rPr>
          <w:iCs/>
          <w:i/>
        </w:rPr>
        <w:t xml:space="preserve">Belsunce</w:t>
      </w:r>
      <w:r>
        <w:t xml:space="preserve">: High-density immigrant neighborhood with housing crises</w:t>
      </w:r>
    </w:p>
    <w:p>
      <w:pPr>
        <w:numPr>
          <w:ilvl w:val="1"/>
          <w:numId w:val="1003"/>
        </w:numPr>
        <w:pStyle w:val="Compact"/>
      </w:pPr>
      <w:r>
        <w:rPr>
          <w:iCs/>
          <w:i/>
        </w:rPr>
        <w:t xml:space="preserve">Calanque de Sormiou</w:t>
      </w:r>
      <w:r>
        <w:t xml:space="preserve">: Coastal conservation zone facing erosion threats</w:t>
      </w:r>
    </w:p>
    <w:p>
      <w:pPr>
        <w:numPr>
          <w:ilvl w:val="0"/>
          <w:numId w:val="1002"/>
        </w:numPr>
        <w:pStyle w:val="Compact"/>
      </w:pPr>
      <w:r>
        <w:rPr>
          <w:bCs/>
          <w:b/>
        </w:rPr>
        <w:t xml:space="preserve">Architectural Prototyping (Months 7-12):</w:t>
      </w:r>
      <w:r>
        <w:t xml:space="preserve"> </w:t>
      </w:r>
      <w:r>
        <w:t xml:space="preserve">Develop design scenarios using co-creation sessions with residents, local artisans, and environmental scientists. Focus on low-cost, high-impact interventions—e.g., modular housing with passive cooling for Belsunce; adaptive reuse of port structures in La Joliette.</w:t>
      </w:r>
    </w:p>
    <w:p>
      <w:pPr>
        <w:numPr>
          <w:ilvl w:val="0"/>
          <w:numId w:val="1002"/>
        </w:numPr>
        <w:pStyle w:val="Compact"/>
      </w:pPr>
      <w:r>
        <w:rPr>
          <w:bCs/>
          <w:b/>
        </w:rPr>
        <w:t xml:space="preserve">Policy Integration &amp; Impact Assessment (Months 13-18):</w:t>
      </w:r>
      <w:r>
        <w:t xml:space="preserve"> </w:t>
      </w:r>
      <w:r>
        <w:t xml:space="preserve">Collaborate with Marseille’s Urban Planning Department to translate findings into a "Resilience Charter for Architects," including metrics for social equity (e.g., % of local labor in projects) and ecological performance (e.g., carbon footprint reduction targets).</w:t>
      </w:r>
    </w:p>
    <w:p>
      <w:pPr>
        <w:pStyle w:val="FirstParagraph"/>
      </w:pPr>
      <w:r>
        <w:t xml:space="preserve">All data will be analyzed through decolonial urban theory lenses to ensure the</w:t>
      </w:r>
      <w:r>
        <w:t xml:space="preserve"> </w:t>
      </w:r>
      <w:r>
        <w:rPr>
          <w:bCs/>
          <w:b/>
        </w:rPr>
        <w:t xml:space="preserve">Architect</w:t>
      </w:r>
      <w:r>
        <w:t xml:space="preserve">'s role actively challenges power imbalances inherent in Marseille’s development models.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r>
        <w:t xml:space="preserve"> </w:t>
      </w:r>
      <w:r>
        <w:t xml:space="preserve">(1) A publicly accessible digital toolkit for architects working in Mediterranean cities, featuring Marseille-specific climate databases and community engagement protocols;</w:t>
      </w:r>
      <w:r>
        <w:t xml:space="preserve"> </w:t>
      </w:r>
      <w:r>
        <w:t xml:space="preserve">(2) A pilot architectural intervention in Belsunce demonstrating how participatory design reduces displacement risks;</w:t>
      </w:r>
      <w:r>
        <w:t xml:space="preserve"> </w:t>
      </w:r>
      <w:r>
        <w:t xml:space="preserve">(3) A policy brief for the French Ministry of Culture advocating for mandatory social impact assessments in municipal architectural commissions.</w:t>
      </w:r>
    </w:p>
    <w:p>
      <w:pPr>
        <w:pStyle w:val="BodyText"/>
      </w:pPr>
      <w:r>
        <w:t xml:space="preserve">The significance extends beyond Marseille: as a global city facing similar pressures, its solutions will inform coastal urban planning across Southern Europe. Crucially, this</w:t>
      </w:r>
      <w:r>
        <w:t xml:space="preserve"> </w:t>
      </w:r>
      <w:r>
        <w:rPr>
          <w:bCs/>
          <w:b/>
        </w:rPr>
        <w:t xml:space="preserve">Research Proposal</w:t>
      </w:r>
      <w:r>
        <w:t xml:space="preserve"> </w:t>
      </w:r>
      <w:r>
        <w:t xml:space="preserve">redefines the modern</w:t>
      </w:r>
      <w:r>
        <w:t xml:space="preserve"> </w:t>
      </w:r>
      <w:r>
        <w:rPr>
          <w:bCs/>
          <w:b/>
        </w:rPr>
        <w:t xml:space="preserve">Architect</w:t>
      </w:r>
      <w:r>
        <w:t xml:space="preserve"> </w:t>
      </w:r>
      <w:r>
        <w:t xml:space="preserve">from designer to "urban catalyst"—a role indispensable for achieving France’s national climate targets (2050 carbon neutrality) and the UN Sustainable Development Goals (SDG 11: Sustainable Cities). In</w:t>
      </w:r>
      <w:r>
        <w:t xml:space="preserve"> </w:t>
      </w:r>
      <w:r>
        <w:rPr>
          <w:bCs/>
          <w:b/>
        </w:rPr>
        <w:t xml:space="preserve">France Marseille</w:t>
      </w:r>
      <w:r>
        <w:t xml:space="preserve">, where housing shortages affect 30,000 families, this work offers a blueprint for architecture that serves humanity, not just aesthetics.</w:t>
      </w:r>
    </w:p>
    <w:bookmarkEnd w:id="25"/>
    <w:bookmarkStart w:id="26" w:name="Xd8021c8ec3859840adf53da82bc5c44b0d85cce"/>
    <w:p>
      <w:pPr>
        <w:pStyle w:val="Heading2"/>
      </w:pPr>
      <w:r>
        <w:t xml:space="preserve">7. Conclusion: Architectural Responsibility in the Mediterranean Century</w:t>
      </w:r>
    </w:p>
    <w:p>
      <w:pPr>
        <w:pStyle w:val="FirstParagraph"/>
      </w:pPr>
      <w:r>
        <w:t xml:space="preserve">Marseille stands at a crossroads where architectural choices will determine whether the city thrives as a model of inclusive urbanism or succumbs to fragmentation. This</w:t>
      </w:r>
      <w:r>
        <w:t xml:space="preserve"> </w:t>
      </w:r>
      <w:r>
        <w:rPr>
          <w:bCs/>
          <w:b/>
        </w:rPr>
        <w:t xml:space="preserve">Research Proposal</w:t>
      </w:r>
      <w:r>
        <w:t xml:space="preserve"> </w:t>
      </w:r>
      <w:r>
        <w:t xml:space="preserve">argues that the contemporary</w:t>
      </w:r>
      <w:r>
        <w:t xml:space="preserve"> </w:t>
      </w:r>
      <w:r>
        <w:rPr>
          <w:bCs/>
          <w:b/>
        </w:rPr>
        <w:t xml:space="preserve">Architect</w:t>
      </w:r>
      <w:r>
        <w:t xml:space="preserve"> </w:t>
      </w:r>
      <w:r>
        <w:t xml:space="preserve">must evolve beyond technical expertise into an ethical steward of place—honoring Marseille’s past while building its future with climate justice at its heart. By embedding community agency within architectural practice, this project will demonstrate how targeted interventions in</w:t>
      </w:r>
      <w:r>
        <w:t xml:space="preserve"> </w:t>
      </w:r>
      <w:r>
        <w:rPr>
          <w:bCs/>
          <w:b/>
        </w:rPr>
        <w:t xml:space="preserve">France Marseille</w:t>
      </w:r>
      <w:r>
        <w:t xml:space="preserve"> </w:t>
      </w:r>
      <w:r>
        <w:t xml:space="preserve">can yield replicable strategies for cities worldwide grappling with migration, inequality, and ecological crisis. The outcome isn't merely a research document—it is an actionable manifesto for the</w:t>
      </w:r>
      <w:r>
        <w:t xml:space="preserve"> </w:t>
      </w:r>
      <w:r>
        <w:rPr>
          <w:bCs/>
          <w:b/>
        </w:rPr>
        <w:t xml:space="preserve">Architect</w:t>
      </w:r>
      <w:r>
        <w:t xml:space="preserve"> </w:t>
      </w:r>
      <w:r>
        <w:t xml:space="preserve">as the indispensable architect of equitable Mediterranean futures.</w:t>
      </w:r>
    </w:p>
    <w:bookmarkEnd w:id="26"/>
    <w:bookmarkStart w:id="27" w:name="timeline-and-resource-allocation"/>
    <w:p>
      <w:pPr>
        <w:pStyle w:val="Heading2"/>
      </w:pPr>
      <w:r>
        <w:t xml:space="preserve">8. Timeline and Resource Allocation</w:t>
      </w:r>
    </w:p>
    <w:p>
      <w:pPr>
        <w:pStyle w:val="FirstParagraph"/>
      </w:pPr>
      <w:r>
        <w:rPr>
          <w:bCs/>
          <w:b/>
        </w:rPr>
        <w:t xml:space="preserve">Total Duration:</w:t>
      </w:r>
      <w:r>
        <w:t xml:space="preserve"> </w:t>
      </w:r>
      <w:r>
        <w:t xml:space="preserve">18 months</w:t>
      </w:r>
      <w:r>
        <w:br/>
      </w:r>
      <w:r>
        <w:rPr>
          <w:bCs/>
          <w:b/>
        </w:rPr>
        <w:t xml:space="preserve">Budget Request:</w:t>
      </w:r>
      <w:r>
        <w:t xml:space="preserve"> </w:t>
      </w:r>
      <w:r>
        <w:t xml:space="preserve">€150,000 (covers fieldwork in Marseille, community stipends, prototyping materials, and policy advocacy partnerships with local NGOs and municipal bodies)</w:t>
      </w:r>
      <w:r>
        <w:br/>
      </w:r>
      <w:r>
        <w:rPr>
          <w:iCs/>
          <w:i/>
        </w:rPr>
        <w:t xml:space="preserve">Note: All funds will be allocated per French public research ethics standards (CNIL compliance), prioritizing direct community benefit over administrative costs.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Urban Futures for France Marseille</dc:title>
  <dc:creator/>
  <dc:language>en</dc:language>
  <cp:keywords/>
  <dcterms:created xsi:type="dcterms:W3CDTF">2025-12-11T14:25:32Z</dcterms:created>
  <dcterms:modified xsi:type="dcterms:W3CDTF">2025-12-11T14:25:32Z</dcterms:modified>
</cp:coreProperties>
</file>

<file path=docProps/custom.xml><?xml version="1.0" encoding="utf-8"?>
<Properties xmlns="http://schemas.openxmlformats.org/officeDocument/2006/custom-properties" xmlns:vt="http://schemas.openxmlformats.org/officeDocument/2006/docPropsVTypes"/>
</file>