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Ivory</w:t>
      </w:r>
      <w:r>
        <w:t xml:space="preserve"> </w:t>
      </w:r>
      <w:r>
        <w:t xml:space="preserve">Coast</w:t>
      </w:r>
      <w:r>
        <w:t xml:space="preserve"> </w:t>
      </w:r>
      <w:r>
        <w:t xml:space="preserve">Abidjan</w:t>
      </w:r>
    </w:p>
    <w:bookmarkStart w:id="28" w:name="X12105806c3726c91429f690841cfc50b61da017"/>
    <w:p>
      <w:pPr>
        <w:pStyle w:val="Heading1"/>
      </w:pPr>
      <w:r>
        <w:t xml:space="preserve">Research Proposal: The Evolving Role of the Architect in Sustainable Urban Development within Ivory Coast Abidjan</w:t>
      </w:r>
    </w:p>
    <w:bookmarkStart w:id="20" w:name="abstract"/>
    <w:p>
      <w:pPr>
        <w:pStyle w:val="Heading2"/>
      </w:pPr>
      <w:r>
        <w:t xml:space="preserve">Abstract</w:t>
      </w:r>
    </w:p>
    <w:p>
      <w:pPr>
        <w:pStyle w:val="FirstParagraph"/>
      </w:pPr>
      <w:r>
        <w:t xml:space="preserve">This research proposal outlines a critical investigation into the indispensable role of the</w:t>
      </w:r>
      <w:r>
        <w:t xml:space="preserve"> </w:t>
      </w:r>
      <w:r>
        <w:rPr>
          <w:iCs/>
          <w:i/>
        </w:rPr>
        <w:t xml:space="preserve">Architect</w:t>
      </w:r>
      <w:r>
        <w:t xml:space="preserve"> </w:t>
      </w:r>
      <w:r>
        <w:t xml:space="preserve">as a pivotal agent for sustainable, equitable, and resilient urban development in Abidjan, Ivory Coast. As Abidjan experiences unprecedented population growth and climate vulnerability, traditional architectural practices face significant challenges. This study will analyze how contemporary</w:t>
      </w:r>
      <w:r>
        <w:t xml:space="preserve"> </w:t>
      </w:r>
      <w:r>
        <w:rPr>
          <w:iCs/>
          <w:i/>
        </w:rPr>
        <w:t xml:space="preserve">Architect</w:t>
      </w:r>
      <w:r>
        <w:t xml:space="preserve">s are adapting their professional practices to address the complex socio-physical realities of</w:t>
      </w:r>
      <w:r>
        <w:t xml:space="preserve"> </w:t>
      </w:r>
      <w:r>
        <w:rPr>
          <w:iCs/>
          <w:i/>
        </w:rPr>
        <w:t xml:space="preserve">Ivory Coast Abidjan</w:t>
      </w:r>
      <w:r>
        <w:t xml:space="preserve">, moving beyond aesthetics to embrace climate adaptation, community engagement, and contextual design. The research aims to develop a framework for redefining the</w:t>
      </w:r>
      <w:r>
        <w:t xml:space="preserve"> </w:t>
      </w:r>
      <w:r>
        <w:rPr>
          <w:iCs/>
          <w:i/>
        </w:rPr>
        <w:t xml:space="preserve">Architect</w:t>
      </w:r>
      <w:r>
        <w:t xml:space="preserve">'s role in shaping Abidjan's future, directly contributing to national urban policies and global sustainable development goals (SDGs) within the specific context of West Africa's most dynamic economic hub.</w:t>
      </w:r>
    </w:p>
    <w:bookmarkEnd w:id="20"/>
    <w:bookmarkStart w:id="21" w:name="X9cca54b9bd173a59a3c6cb5d0f00d3b764d6192"/>
    <w:p>
      <w:pPr>
        <w:pStyle w:val="Heading2"/>
      </w:pPr>
      <w:r>
        <w:t xml:space="preserve">1. Introduction: The Imperative for Architectural Innovation in Abidjan</w:t>
      </w:r>
    </w:p>
    <w:p>
      <w:pPr>
        <w:pStyle w:val="FirstParagraph"/>
      </w:pPr>
      <w:r>
        <w:t xml:space="preserve">Ivory Coast, particularly its economic capital Abidjan, stands at a critical juncture. With a population exceeding 6 million and projected growth of 3-4% annually, the city faces immense pressure on housing, infrastructure, and environmental resources. Frequent flooding (exacerbated by climate change), rapid informal settlement expansion (e.g., in districts like Yopougon and Adjame), and strained public services highlight a deepening urban crisis. The</w:t>
      </w:r>
      <w:r>
        <w:t xml:space="preserve"> </w:t>
      </w:r>
      <w:r>
        <w:rPr>
          <w:iCs/>
          <w:i/>
        </w:rPr>
        <w:t xml:space="preserve">Architect</w:t>
      </w:r>
      <w:r>
        <w:t xml:space="preserve">, traditionally seen as a designer of buildings, must now be recognized as a strategic urban planner, community facilitator, and climate resilience engineer within the context of</w:t>
      </w:r>
      <w:r>
        <w:t xml:space="preserve"> </w:t>
      </w:r>
      <w:r>
        <w:rPr>
          <w:iCs/>
          <w:i/>
        </w:rPr>
        <w:t xml:space="preserve">Ivory Coast Abidjan</w:t>
      </w:r>
      <w:r>
        <w:t xml:space="preserve">. This research acknowledges that the future livability and economic success of Abidjan are intrinsically linked to how its built environment is conceived, designed, and implemented by the</w:t>
      </w:r>
      <w:r>
        <w:t xml:space="preserve"> </w:t>
      </w:r>
      <w:r>
        <w:rPr>
          <w:iCs/>
          <w:i/>
        </w:rPr>
        <w:t xml:space="preserve">Architect</w:t>
      </w:r>
      <w:r>
        <w:t xml:space="preserve">.</w:t>
      </w:r>
    </w:p>
    <w:bookmarkEnd w:id="21"/>
    <w:bookmarkStart w:id="22" w:name="Xd8a8df7c2a48d2aaf564837e678729f42a22098"/>
    <w:p>
      <w:pPr>
        <w:pStyle w:val="Heading2"/>
      </w:pPr>
      <w:r>
        <w:t xml:space="preserve">2. Problem Statement: The Gap in Contextual Architectural Practice</w:t>
      </w:r>
    </w:p>
    <w:p>
      <w:pPr>
        <w:pStyle w:val="FirstParagraph"/>
      </w:pPr>
      <w:r>
        <w:t xml:space="preserve">Current architectural practice in Abidjan often relies on imported models that fail to adequately address local climate realities (intense rainfall, high temperatures), cultural needs, material availability, and socio-economic disparities. Many projects prioritize short-term aesthetics or foreign investment over long-term resilience and community integration. This disconnect results in buildings that are vulnerable to flooding, energy-inefficient, socially isolating in informal settlements, and contribute to urban heat island effects. There is a critical lack of empirical research focusing specifically on *how*</w:t>
      </w:r>
      <w:r>
        <w:t xml:space="preserve"> </w:t>
      </w:r>
      <w:r>
        <w:rPr>
          <w:iCs/>
          <w:i/>
        </w:rPr>
        <w:t xml:space="preserve">Architect</w:t>
      </w:r>
      <w:r>
        <w:t xml:space="preserve">s operating within the unique socio-cultural and environmental framework of</w:t>
      </w:r>
      <w:r>
        <w:t xml:space="preserve"> </w:t>
      </w:r>
      <w:r>
        <w:rPr>
          <w:iCs/>
          <w:i/>
        </w:rPr>
        <w:t xml:space="preserve">Ivory Coast Abidjan</w:t>
      </w:r>
      <w:r>
        <w:t xml:space="preserve"> </w:t>
      </w:r>
      <w:r>
        <w:t xml:space="preserve">are navigating these challenges, adapting their methodologies, and what systemic support they require. This knowledge gap hinders the development of effective local policies and professional standards for urban design in the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challenges faced by practicing Architects in Abidjan related to climate change adaptation, sustainable material sourcing, community engagement, and regulatory frameworks.</w:t>
      </w:r>
    </w:p>
    <w:p>
      <w:pPr>
        <w:numPr>
          <w:ilvl w:val="0"/>
          <w:numId w:val="1001"/>
        </w:numPr>
        <w:pStyle w:val="Compact"/>
      </w:pPr>
      <w:r>
        <w:t xml:space="preserve">To identify innovative strategies and successful case studies where Architects in Abidjan have effectively integrated contextual sustainability (e.g., using local materials like laterite or bamboo, passive cooling techniques adapted to the tropics) into their projects.</w:t>
      </w:r>
    </w:p>
    <w:p>
      <w:pPr>
        <w:numPr>
          <w:ilvl w:val="0"/>
          <w:numId w:val="1001"/>
        </w:numPr>
        <w:pStyle w:val="Compact"/>
      </w:pPr>
      <w:r>
        <w:t xml:space="preserve">To analyze the evolving professional role of the Architect within Abidjan's urban development ecosystem, including interactions with government bodies (e.g., Ministry of Housing), developers, community associations, and international agencies.</w:t>
      </w:r>
    </w:p>
    <w:p>
      <w:pPr>
        <w:numPr>
          <w:ilvl w:val="0"/>
          <w:numId w:val="1001"/>
        </w:numPr>
        <w:pStyle w:val="Compact"/>
      </w:pPr>
      <w:r>
        <w:t xml:space="preserve">To develop a practical, context-specific framework for empowering Architects as central agents in delivering sustainable and equitable urban solutions for Abidjan.</w:t>
      </w:r>
    </w:p>
    <w:bookmarkEnd w:id="23"/>
    <w:bookmarkStart w:id="24" w:name="Xfdc04ac045a6cd73c3bb8425bd56cad9805b7b1"/>
    <w:p>
      <w:pPr>
        <w:pStyle w:val="Heading2"/>
      </w:pPr>
      <w:r>
        <w:t xml:space="preserve">4. Methodology: Grounded Research in Abidjan's Urban Fabric</w:t>
      </w:r>
    </w:p>
    <w:p>
      <w:pPr>
        <w:pStyle w:val="FirstParagraph"/>
      </w:pPr>
      <w:r>
        <w:t xml:space="preserve">This mixed-methods research will be conducted over 18 months, grounded firmly within the reality of</w:t>
      </w:r>
      <w:r>
        <w:t xml:space="preserve"> </w:t>
      </w:r>
      <w:r>
        <w:rPr>
          <w:iCs/>
          <w:i/>
        </w:rPr>
        <w:t xml:space="preserve">Ivory Coast Abidjan</w:t>
      </w:r>
      <w:r>
        <w:t xml:space="preserve">. It combines:</w:t>
      </w:r>
    </w:p>
    <w:p>
      <w:pPr>
        <w:numPr>
          <w:ilvl w:val="0"/>
          <w:numId w:val="1002"/>
        </w:numPr>
        <w:pStyle w:val="Compact"/>
      </w:pPr>
      <w:r>
        <w:rPr>
          <w:bCs/>
          <w:b/>
        </w:rPr>
        <w:t xml:space="preserve">Qualitative Case Studies:</w:t>
      </w:r>
      <w:r>
        <w:t xml:space="preserve"> </w:t>
      </w:r>
      <w:r>
        <w:t xml:space="preserve">In-depth analysis of 5-7 diverse projects across Abidjan (e.g., a social housing initiative in Koumassi, a climate-resilient commercial complex in Plateau, an adaptive reuse project in Marcory) involving the lead Architects.</w:t>
      </w:r>
    </w:p>
    <w:p>
      <w:pPr>
        <w:numPr>
          <w:ilvl w:val="0"/>
          <w:numId w:val="1002"/>
        </w:numPr>
        <w:pStyle w:val="Compact"/>
      </w:pPr>
      <w:r>
        <w:rPr>
          <w:bCs/>
          <w:b/>
        </w:rPr>
        <w:t xml:space="preserve">Structured Interviews &amp; Focus Groups:</w:t>
      </w:r>
      <w:r>
        <w:t xml:space="preserve"> </w:t>
      </w:r>
      <w:r>
        <w:t xml:space="preserve">Conducting 30+ interviews with practicing Architects (including both Ivorian and international firms), urban planners from Abidjan City Council, community leaders from diverse neighborhoods, and representatives of relevant ministries (Housing, Environment). Focus groups will explore community perceptions of architectural interventions.</w:t>
      </w:r>
    </w:p>
    <w:p>
      <w:pPr>
        <w:numPr>
          <w:ilvl w:val="0"/>
          <w:numId w:val="1002"/>
        </w:numPr>
        <w:pStyle w:val="Compact"/>
      </w:pPr>
      <w:r>
        <w:rPr>
          <w:bCs/>
          <w:b/>
        </w:rPr>
        <w:t xml:space="preserve">Contextual Site Analysis:</w:t>
      </w:r>
      <w:r>
        <w:t xml:space="preserve"> </w:t>
      </w:r>
      <w:r>
        <w:t xml:space="preserve">Systematic assessment of key urban zones in Abidjan to map environmental vulnerabilities (flood risk maps), existing infrastructure capacity, and socio-economic patterns influencing design decisions.</w:t>
      </w:r>
    </w:p>
    <w:p>
      <w:pPr>
        <w:numPr>
          <w:ilvl w:val="0"/>
          <w:numId w:val="1002"/>
        </w:numPr>
        <w:pStyle w:val="Compact"/>
      </w:pPr>
      <w:r>
        <w:rPr>
          <w:bCs/>
          <w:b/>
        </w:rPr>
        <w:t xml:space="preserve">Policy Review:</w:t>
      </w:r>
      <w:r>
        <w:t xml:space="preserve"> </w:t>
      </w:r>
      <w:r>
        <w:t xml:space="preserve">Critical analysis of current national and local urban planning policies, building codes, and incentives related to sustainability and climate resilience as they impact Architectural practice.</w:t>
      </w:r>
    </w:p>
    <w:p>
      <w:pPr>
        <w:pStyle w:val="FirstParagraph"/>
      </w:pPr>
      <w:r>
        <w:t xml:space="preserve">Data will be triangulated for robustness. All interviews will be conducted in French (the primary language of professional discourse in Abidjan) with translation support where needed for analysis. Ethical approval will be sought from Ivorian academic institutions (e.g., Université Félix Houphouët-Boigny, Abidjan).</w:t>
      </w:r>
    </w:p>
    <w:bookmarkEnd w:id="24"/>
    <w:bookmarkStart w:id="25" w:name="expected-outcomes-and-significance"/>
    <w:p>
      <w:pPr>
        <w:pStyle w:val="Heading2"/>
      </w:pPr>
      <w:r>
        <w:t xml:space="preserve">5. Expected Outcomes and Significance</w:t>
      </w:r>
    </w:p>
    <w:p>
      <w:pPr>
        <w:pStyle w:val="FirstParagraph"/>
      </w:pPr>
      <w:r>
        <w:t xml:space="preserve">This research will yield:</w:t>
      </w:r>
    </w:p>
    <w:p>
      <w:pPr>
        <w:numPr>
          <w:ilvl w:val="0"/>
          <w:numId w:val="1003"/>
        </w:numPr>
        <w:pStyle w:val="Compact"/>
      </w:pPr>
      <w:r>
        <w:t xml:space="preserve">A detailed report identifying specific barriers and enablers for Architects practicing sustainably in Abidjan.</w:t>
      </w:r>
    </w:p>
    <w:p>
      <w:pPr>
        <w:numPr>
          <w:ilvl w:val="0"/>
          <w:numId w:val="1003"/>
        </w:numPr>
        <w:pStyle w:val="Compact"/>
      </w:pPr>
      <w:r>
        <w:t xml:space="preserve">A validated framework ("Abidjan Sustainable Architectural Practice Framework") offering actionable guidance for Architects, developers, and policymakers on integrating context-specific resilience into design from inception.</w:t>
      </w:r>
    </w:p>
    <w:p>
      <w:pPr>
        <w:numPr>
          <w:ilvl w:val="0"/>
          <w:numId w:val="1003"/>
        </w:numPr>
        <w:pStyle w:val="Compact"/>
      </w:pPr>
      <w:r>
        <w:t xml:space="preserve">Policy recommendations for the Ivorian government (Ministry of Housing, Ministry of Environment) to revise building codes and incentive structures to better support contextual architectural solutions.</w:t>
      </w:r>
    </w:p>
    <w:p>
      <w:pPr>
        <w:numPr>
          <w:ilvl w:val="0"/>
          <w:numId w:val="1003"/>
        </w:numPr>
        <w:pStyle w:val="Compact"/>
      </w:pPr>
      <w:r>
        <w:t xml:space="preserve">Enhanced professional capacity among Architects in Abidjan through the dissemination of findings at workshops co-hosted with the Ivorian Association of Architects (AIA-Abidjan).</w:t>
      </w:r>
    </w:p>
    <w:p>
      <w:pPr>
        <w:pStyle w:val="FirstParagraph"/>
      </w:pPr>
      <w:r>
        <w:t xml:space="preserve">The significance lies in directly addressing a critical gap. By centering the role of the</w:t>
      </w:r>
      <w:r>
        <w:t xml:space="preserve"> </w:t>
      </w:r>
      <w:r>
        <w:rPr>
          <w:iCs/>
          <w:i/>
        </w:rPr>
        <w:t xml:space="preserve">Architect</w:t>
      </w:r>
      <w:r>
        <w:t xml:space="preserve"> </w:t>
      </w:r>
      <w:r>
        <w:t xml:space="preserve">within the specific, urgent context of</w:t>
      </w:r>
      <w:r>
        <w:t xml:space="preserve"> </w:t>
      </w:r>
      <w:r>
        <w:rPr>
          <w:iCs/>
          <w:i/>
        </w:rPr>
        <w:t xml:space="preserve">Ivory Coast Abidjan</w:t>
      </w:r>
      <w:r>
        <w:t xml:space="preserve">, this research moves beyond theoretical discourse to provide practical tools for building a city that is not just growing, but thriving sustainably and equitably. It positions the Architect as a vital profession for achieving national goals like "Ivory Coast 2030" and global commitments like the New Urban Agenda.</w:t>
      </w:r>
    </w:p>
    <w:bookmarkEnd w:id="25"/>
    <w:bookmarkStart w:id="26" w:name="timeline-and-budget-summary"/>
    <w:p>
      <w:pPr>
        <w:pStyle w:val="Heading2"/>
      </w:pPr>
      <w:r>
        <w:t xml:space="preserve">6. Timeline and Budget (Summary)</w:t>
      </w:r>
    </w:p>
    <w:p>
      <w:pPr>
        <w:pStyle w:val="FirstParagraph"/>
      </w:pPr>
      <w:r>
        <w:rPr>
          <w:bCs/>
          <w:b/>
        </w:rPr>
        <w:t xml:space="preserve">Phase 1: Literature Review &amp; Local Collaboration Setup (Months 1-4):</w:t>
      </w:r>
      <w:r>
        <w:t xml:space="preserve"> </w:t>
      </w:r>
      <w:r>
        <w:t xml:space="preserve">Finalize methodology, establish partnerships with local institutions, refine data collection tools.</w:t>
      </w:r>
      <w:r>
        <w:t xml:space="preserve"> </w:t>
      </w:r>
      <w:r>
        <w:rPr>
          <w:bCs/>
          <w:b/>
        </w:rPr>
        <w:t xml:space="preserve">Phase 2: Fieldwork &amp; Data Collection (Months 5-14):</w:t>
      </w:r>
      <w:r>
        <w:t xml:space="preserve"> </w:t>
      </w:r>
      <w:r>
        <w:t xml:space="preserve">Conduct interviews, site visits, case studies across Abidjan.</w:t>
      </w:r>
      <w:r>
        <w:t xml:space="preserve"> </w:t>
      </w:r>
      <w:r>
        <w:rPr>
          <w:bCs/>
          <w:b/>
        </w:rPr>
        <w:t xml:space="preserve">Phase 3: Analysis &amp; Framework Development (Months 15-17):</w:t>
      </w:r>
      <w:r>
        <w:t xml:space="preserve"> </w:t>
      </w:r>
      <w:r>
        <w:t xml:space="preserve">Synthesize findings, develop the practice framework.</w:t>
      </w:r>
      <w:r>
        <w:t xml:space="preserve"> </w:t>
      </w:r>
      <w:r>
        <w:rPr>
          <w:bCs/>
          <w:b/>
        </w:rPr>
        <w:t xml:space="preserve">Phase 4: Dissemination &amp; Policy Engagement (Month 18):</w:t>
      </w:r>
      <w:r>
        <w:t xml:space="preserve"> </w:t>
      </w:r>
      <w:r>
        <w:t xml:space="preserve">Final report, policy briefs, workshops with key stakeholders in Abidjan.</w:t>
      </w:r>
    </w:p>
    <w:p>
      <w:pPr>
        <w:pStyle w:val="BodyText"/>
      </w:pPr>
      <w:r>
        <w:t xml:space="preserve">A detailed budget will be developed seeking funding from organizations focused on urban development in Africa (e.g., African Development Bank Urban Development Program, UN-Habitat), Ivorian national research funds (CNRS-Ivory Coast), and academic partnerships. The focus is on cost-effective fieldwork utilizing local expertise within Abidjan.</w:t>
      </w:r>
    </w:p>
    <w:bookmarkEnd w:id="26"/>
    <w:bookmarkStart w:id="27" w:name="conclusion"/>
    <w:p>
      <w:pPr>
        <w:pStyle w:val="Heading2"/>
      </w:pPr>
      <w:r>
        <w:t xml:space="preserve">7. Conclusion</w:t>
      </w:r>
    </w:p>
    <w:p>
      <w:pPr>
        <w:pStyle w:val="FirstParagraph"/>
      </w:pPr>
      <w:r>
        <w:t xml:space="preserve">The future of Abidjan, the vibrant heart of the</w:t>
      </w:r>
      <w:r>
        <w:t xml:space="preserve"> </w:t>
      </w:r>
      <w:r>
        <w:rPr>
          <w:iCs/>
          <w:i/>
        </w:rPr>
        <w:t xml:space="preserve">Ivory Coast</w:t>
      </w:r>
      <w:r>
        <w:t xml:space="preserve">, depends on a profound reimagining of urban design. This research proposal argues that the contemporary</w:t>
      </w:r>
      <w:r>
        <w:t xml:space="preserve"> </w:t>
      </w:r>
      <w:r>
        <w:rPr>
          <w:iCs/>
          <w:i/>
        </w:rPr>
        <w:t xml:space="preserve">Architect</w:t>
      </w:r>
      <w:r>
        <w:t xml:space="preserve"> </w:t>
      </w:r>
      <w:r>
        <w:t xml:space="preserve">is not merely an occupant but a crucial catalyst for positive transformation in this rapidly evolving city. By deeply investigating how Architects are navigating Abidjan's unique challenges – from climate shocks to social fragmentation – and developing actionable strategies for their professional evolution, this study will directly contribute to building a more resilient, inclusive, and prosperous Abidjan. It is a call to recognize the</w:t>
      </w:r>
      <w:r>
        <w:t xml:space="preserve"> </w:t>
      </w:r>
      <w:r>
        <w:rPr>
          <w:iCs/>
          <w:i/>
        </w:rPr>
        <w:t xml:space="preserve">Architect</w:t>
      </w:r>
      <w:r>
        <w:t xml:space="preserve">'s potential as an indispensable partner in realizing the sustainable urban future that Abidjan urgently requires. The success of this research proposal hinges on its unwavering focus: understanding and empowering the Architect within the specific, dynamic reality of</w:t>
      </w:r>
      <w:r>
        <w:t xml:space="preserve"> </w:t>
      </w:r>
      <w:r>
        <w:rPr>
          <w:iCs/>
          <w:i/>
        </w:rPr>
        <w:t xml:space="preserve">Ivory Coast Abidjan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Ivory Coast Abidjan</dc:title>
  <dc:creator/>
  <dc:language>en</dc:language>
  <cp:keywords/>
  <dcterms:created xsi:type="dcterms:W3CDTF">2025-12-11T08:48:11Z</dcterms:created>
  <dcterms:modified xsi:type="dcterms:W3CDTF">2025-12-11T08:48:11Z</dcterms:modified>
</cp:coreProperties>
</file>

<file path=docProps/custom.xml><?xml version="1.0" encoding="utf-8"?>
<Properties xmlns="http://schemas.openxmlformats.org/officeDocument/2006/custom-properties" xmlns:vt="http://schemas.openxmlformats.org/officeDocument/2006/docPropsVTypes"/>
</file>