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Kenya</w:t>
      </w:r>
      <w:r>
        <w:t xml:space="preserve"> </w:t>
      </w:r>
      <w:r>
        <w:t xml:space="preserve">Nairobi</w:t>
      </w:r>
    </w:p>
    <w:bookmarkStart w:id="28" w:name="Xb5dd7efef437db8a2dbda0b17789722ef6a8d7b"/>
    <w:p>
      <w:pPr>
        <w:pStyle w:val="Heading1"/>
      </w:pPr>
      <w:r>
        <w:t xml:space="preserve">Research Proposal: The Evolving Role of the Architect in Shaping Sustainable Urban Futures for Kenya Nairobi</w:t>
      </w:r>
    </w:p>
    <w:bookmarkStart w:id="20" w:name="abstract"/>
    <w:p>
      <w:pPr>
        <w:pStyle w:val="Heading2"/>
      </w:pPr>
      <w:r>
        <w:t xml:space="preserve">Abstract</w:t>
      </w:r>
    </w:p>
    <w:p>
      <w:pPr>
        <w:pStyle w:val="FirstParagraph"/>
      </w:pPr>
      <w:r>
        <w:t xml:space="preserve">This Research Proposal investigates the critical and evolving role of the</w:t>
      </w:r>
      <w:r>
        <w:t xml:space="preserve"> </w:t>
      </w:r>
      <w:r>
        <w:rPr>
          <w:iCs/>
          <w:i/>
        </w:rPr>
        <w:t xml:space="preserve">Architect</w:t>
      </w:r>
      <w:r>
        <w:t xml:space="preserve"> </w:t>
      </w:r>
      <w:r>
        <w:t xml:space="preserve">within the rapidly transforming urban landscape of</w:t>
      </w:r>
      <w:r>
        <w:t xml:space="preserve"> </w:t>
      </w:r>
      <w:r>
        <w:rPr>
          <w:bCs/>
          <w:b/>
        </w:rPr>
        <w:t xml:space="preserve">Kenya Nairobi</w:t>
      </w:r>
      <w:r>
        <w:t xml:space="preserve">. With Nairobi experiencing unprecedented population growth, infrastructural strain, and climate vulnerability, this study addresses a significant gap in understanding how contemporary architectural practice can actively contribute to equitable, resilient, and culturally relevant urban development. Focusing specifically on the context of</w:t>
      </w:r>
      <w:r>
        <w:t xml:space="preserve"> </w:t>
      </w:r>
      <w:r>
        <w:rPr>
          <w:iCs/>
          <w:i/>
        </w:rPr>
        <w:t xml:space="preserve">Kenya Nairobi</w:t>
      </w:r>
      <w:r>
        <w:t xml:space="preserve">, the research will explore the challenges and opportunities facing the</w:t>
      </w:r>
      <w:r>
        <w:t xml:space="preserve"> </w:t>
      </w:r>
      <w:r>
        <w:rPr>
          <w:iCs/>
          <w:i/>
        </w:rPr>
        <w:t xml:space="preserve">Architect</w:t>
      </w:r>
      <w:r>
        <w:t xml:space="preserve"> </w:t>
      </w:r>
      <w:r>
        <w:t xml:space="preserve">in navigating complex socio-economic dynamics, informal settlement upgrading, sustainable design imperatives, and cultural preservation. The findings aim to provide actionable strategies for architectural education, policy reform, and professional practice to better serve Nairobi's diverse communities. This Research Proposal outlines a comprehensive methodology to generate evidence-based insights directly applicable to the unique needs of</w:t>
      </w:r>
      <w:r>
        <w:t xml:space="preserve"> </w:t>
      </w:r>
      <w:r>
        <w:rPr>
          <w:bCs/>
          <w:b/>
        </w:rPr>
        <w:t xml:space="preserve">Kenya Nairobi</w:t>
      </w:r>
      <w:r>
        <w:t xml:space="preserve">.</w:t>
      </w:r>
    </w:p>
    <w:bookmarkEnd w:id="20"/>
    <w:bookmarkStart w:id="21" w:name="X0c3a9d6c82333ad0e61ec11cb2ca2e37660b784"/>
    <w:p>
      <w:pPr>
        <w:pStyle w:val="Heading2"/>
      </w:pPr>
      <w:r>
        <w:t xml:space="preserve">1. Introduction: The Imperative for Architectural Leadership in Nairobi</w:t>
      </w:r>
    </w:p>
    <w:p>
      <w:pPr>
        <w:pStyle w:val="FirstParagraph"/>
      </w:pPr>
      <w:r>
        <w:t xml:space="preserve">Nairobi, the dynamic capital of Kenya and a major hub in East Africa, stands at a pivotal moment. Its population exceeds 4.5 million and continues to surge, placing immense pressure on housing, transportation, water systems, and environmental health. The city grapples with sprawling informal settlements (like Kibera), aging infrastructure, increasing flood risks due to climate change, and a stark urban divide between luxury developments and marginalized communities. In this context, the traditional role of the</w:t>
      </w:r>
      <w:r>
        <w:t xml:space="preserve"> </w:t>
      </w:r>
      <w:r>
        <w:rPr>
          <w:iCs/>
          <w:i/>
        </w:rPr>
        <w:t xml:space="preserve">Architect</w:t>
      </w:r>
      <w:r>
        <w:t xml:space="preserve"> </w:t>
      </w:r>
      <w:r>
        <w:t xml:space="preserve">is insufficient; a new paradigm is urgently needed. This Research Proposal argues that the</w:t>
      </w:r>
      <w:r>
        <w:t xml:space="preserve"> </w:t>
      </w:r>
      <w:r>
        <w:rPr>
          <w:iCs/>
          <w:i/>
        </w:rPr>
        <w:t xml:space="preserve">Architect</w:t>
      </w:r>
      <w:r>
        <w:t xml:space="preserve">, as a key professional in spatial planning and design, must transition from merely creating buildings to becoming an active catalyst for systemic urban change within</w:t>
      </w:r>
      <w:r>
        <w:t xml:space="preserve"> </w:t>
      </w:r>
      <w:r>
        <w:rPr>
          <w:bCs/>
          <w:b/>
        </w:rPr>
        <w:t xml:space="preserve">Kenya Nairobi</w:t>
      </w:r>
      <w:r>
        <w:t xml:space="preserve">. The research seeks to define this expanded role and identify pathways for its implementation.</w:t>
      </w:r>
    </w:p>
    <w:bookmarkEnd w:id="21"/>
    <w:bookmarkStart w:id="22" w:name="Xadbbd712a6fe1ff798e44aea35eb0d1c4823f4b"/>
    <w:p>
      <w:pPr>
        <w:pStyle w:val="Heading2"/>
      </w:pPr>
      <w:r>
        <w:t xml:space="preserve">2. Problem Statement: The Gap in Architectural Practice for Nairobi's Context</w:t>
      </w:r>
    </w:p>
    <w:p>
      <w:pPr>
        <w:pStyle w:val="FirstParagraph"/>
      </w:pPr>
      <w:r>
        <w:t xml:space="preserve">Current architectural practice in Nairobi often prioritizes high-end commercial and residential projects, frequently overlooking the complex realities of the majority living in informal settlements or peri-urban areas. There is a significant disconnect between mainstream architectural education, professional practice standards (as governed by the Architects Registration Board of Kenya - ARBK), and the pressing needs of Nairobi's underserved populations. The</w:t>
      </w:r>
      <w:r>
        <w:t xml:space="preserve"> </w:t>
      </w:r>
      <w:r>
        <w:rPr>
          <w:iCs/>
          <w:i/>
        </w:rPr>
        <w:t xml:space="preserve">Architect</w:t>
      </w:r>
      <w:r>
        <w:t xml:space="preserve"> </w:t>
      </w:r>
      <w:r>
        <w:t xml:space="preserve">is rarely positioned as a central figure in integrated urban planning processes addressing climate adaptation, affordable housing delivery, or community-led development. This gap results in missed opportunities for innovative, context-sensitive solutions. Furthermore, there is a paucity of localized research specifically examining how the</w:t>
      </w:r>
      <w:r>
        <w:t xml:space="preserve"> </w:t>
      </w:r>
      <w:r>
        <w:rPr>
          <w:iCs/>
          <w:i/>
        </w:rPr>
        <w:t xml:space="preserve">Architect</w:t>
      </w:r>
      <w:r>
        <w:t xml:space="preserve"> </w:t>
      </w:r>
      <w:r>
        <w:t xml:space="preserve">can effectively engage with Nairobi's unique socio-cultural fabric and ecological constraints to foster truly sustainable urban futures. This Research Proposal directly addresses this critical knowledge void.</w:t>
      </w:r>
    </w:p>
    <w:bookmarkEnd w:id="22"/>
    <w:bookmarkStart w:id="23" w:name="Xfd1f885be1860f8d61eb73eea47812b10ee744b"/>
    <w:p>
      <w:pPr>
        <w:pStyle w:val="Heading2"/>
      </w:pPr>
      <w:r>
        <w:t xml:space="preserve">3. Literature Review: Contextualizing the Architect in Global and Local Frameworks</w:t>
      </w:r>
    </w:p>
    <w:p>
      <w:pPr>
        <w:pStyle w:val="FirstParagraph"/>
      </w:pPr>
      <w:r>
        <w:t xml:space="preserve">While global literature emphasizes the architect's potential in social housing (e.g., Alejandro Aravena), sustainable design (e.g., Jan Gehl), and participatory planning, these frameworks often lack direct application to Nairobi's specific context. Studies on informal settlements in Kenya (e.g., by UN-Habitat) highlight community agency but rarely integrate the</w:t>
      </w:r>
      <w:r>
        <w:t xml:space="preserve"> </w:t>
      </w:r>
      <w:r>
        <w:rPr>
          <w:iCs/>
          <w:i/>
        </w:rPr>
        <w:t xml:space="preserve">Architect</w:t>
      </w:r>
      <w:r>
        <w:t xml:space="preserve">'s professional skills as a core component. Research within Kenya (e.g., by universities like JKUAT or University of Nairobi) often focuses on technical aspects rather than the evolving professional role. This research synthesizes global best practices with local Kenyan case studies, critically analyzing their applicability to</w:t>
      </w:r>
      <w:r>
        <w:t xml:space="preserve"> </w:t>
      </w:r>
      <w:r>
        <w:rPr>
          <w:bCs/>
          <w:b/>
        </w:rPr>
        <w:t xml:space="preserve">Kenya Nairobi</w:t>
      </w:r>
      <w:r>
        <w:t xml:space="preserve">. It will identify key constraints: regulatory barriers, limited access to finance for pro-poor projects, skills gaps in sustainable technologies among practitioners, and the need for stronger policy incentives that recognize the</w:t>
      </w:r>
      <w:r>
        <w:t xml:space="preserve"> </w:t>
      </w:r>
      <w:r>
        <w:rPr>
          <w:iCs/>
          <w:i/>
        </w:rPr>
        <w:t xml:space="preserve">Architect</w:t>
      </w:r>
      <w:r>
        <w:t xml:space="preserve">'s broader urban role.</w:t>
      </w:r>
    </w:p>
    <w:bookmarkEnd w:id="23"/>
    <w:bookmarkStart w:id="24" w:name="research-objectives"/>
    <w:p>
      <w:pPr>
        <w:pStyle w:val="Heading2"/>
      </w:pPr>
      <w:r>
        <w:t xml:space="preserve">4. Research Objectives</w:t>
      </w:r>
    </w:p>
    <w:p>
      <w:pPr>
        <w:numPr>
          <w:ilvl w:val="0"/>
          <w:numId w:val="1001"/>
        </w:numPr>
        <w:pStyle w:val="Compact"/>
      </w:pPr>
      <w:r>
        <w:t xml:space="preserve">To critically analyze the current scope of practice and professional identity of the</w:t>
      </w:r>
      <w:r>
        <w:t xml:space="preserve"> </w:t>
      </w:r>
      <w:r>
        <w:rPr>
          <w:iCs/>
          <w:i/>
        </w:rPr>
        <w:t xml:space="preserve">Architect</w:t>
      </w:r>
      <w:r>
        <w:t xml:space="preserve"> </w:t>
      </w:r>
      <w:r>
        <w:t xml:space="preserve">within Nairobi's urban development ecosystem.</w:t>
      </w:r>
    </w:p>
    <w:p>
      <w:pPr>
        <w:numPr>
          <w:ilvl w:val="0"/>
          <w:numId w:val="1001"/>
        </w:numPr>
        <w:pStyle w:val="Compact"/>
      </w:pPr>
      <w:r>
        <w:t xml:space="preserve">To identify key challenges and opportunities facing the</w:t>
      </w:r>
      <w:r>
        <w:t xml:space="preserve"> </w:t>
      </w:r>
      <w:r>
        <w:rPr>
          <w:iCs/>
          <w:i/>
        </w:rPr>
        <w:t xml:space="preserve">Architect</w:t>
      </w:r>
      <w:r>
        <w:t xml:space="preserve"> </w:t>
      </w:r>
      <w:r>
        <w:t xml:space="preserve">in delivering contextually appropriate, sustainable, and equitable architectural interventions across diverse Nairobi communities (formal, informal, peri-urban).</w:t>
      </w:r>
    </w:p>
    <w:p>
      <w:pPr>
        <w:numPr>
          <w:ilvl w:val="0"/>
          <w:numId w:val="1001"/>
        </w:numPr>
        <w:pStyle w:val="Compact"/>
      </w:pPr>
      <w:r>
        <w:t xml:space="preserve">To co-develop a conceptual framework defining the expanded role of the</w:t>
      </w:r>
      <w:r>
        <w:t xml:space="preserve"> </w:t>
      </w:r>
      <w:r>
        <w:rPr>
          <w:iCs/>
          <w:i/>
        </w:rPr>
        <w:t xml:space="preserve">Architect</w:t>
      </w:r>
      <w:r>
        <w:t xml:space="preserve"> </w:t>
      </w:r>
      <w:r>
        <w:t xml:space="preserve">for addressing Nairobi's specific urban challenges (climate resilience, housing deficit, cultural preservation).</w:t>
      </w:r>
    </w:p>
    <w:p>
      <w:pPr>
        <w:numPr>
          <w:ilvl w:val="0"/>
          <w:numId w:val="1001"/>
        </w:numPr>
        <w:pStyle w:val="Compact"/>
      </w:pPr>
      <w:r>
        <w:t xml:space="preserve">To propose actionable recommendations for architectural education curricula in Kenya, professional bodies (ARBK), and government policy to support this evolved role within</w:t>
      </w:r>
      <w:r>
        <w:t xml:space="preserve"> </w:t>
      </w:r>
      <w:r>
        <w:rPr>
          <w:bCs/>
          <w:b/>
        </w:rPr>
        <w:t xml:space="preserve">Kenya Nairobi</w:t>
      </w:r>
      <w:r>
        <w:t xml:space="preserve">.</w:t>
      </w:r>
    </w:p>
    <w:bookmarkEnd w:id="24"/>
    <w:bookmarkStart w:id="25" w:name="Xd5dd0f7f5480e4af80ff7adfd451c0c6a73bb37"/>
    <w:p>
      <w:pPr>
        <w:pStyle w:val="Heading2"/>
      </w:pPr>
      <w:r>
        <w:t xml:space="preserve">5. Methodology: A Mixed-Methods Approach for Nairobi Context</w:t>
      </w:r>
    </w:p>
    <w:p>
      <w:pPr>
        <w:pStyle w:val="FirstParagraph"/>
      </w:pPr>
      <w:r>
        <w:t xml:space="preserve">This Research Proposal employs a rigorous mixed-methods design, tailored specifically for the complexities of</w:t>
      </w:r>
      <w:r>
        <w:t xml:space="preserve"> </w:t>
      </w:r>
      <w:r>
        <w:rPr>
          <w:bCs/>
          <w:b/>
        </w:rPr>
        <w:t xml:space="preserve">Kenya Nairobi</w:t>
      </w:r>
      <w:r>
        <w:t xml:space="preserve">:</w:t>
      </w:r>
    </w:p>
    <w:p>
      <w:pPr>
        <w:numPr>
          <w:ilvl w:val="0"/>
          <w:numId w:val="1002"/>
        </w:numPr>
        <w:pStyle w:val="Compact"/>
      </w:pPr>
      <w:r>
        <w:rPr>
          <w:bCs/>
          <w:b/>
        </w:rPr>
        <w:t xml:space="preserve">Qualitative Component:</w:t>
      </w:r>
      <w:r>
        <w:t xml:space="preserve"> </w:t>
      </w:r>
      <w:r>
        <w:t xml:space="preserve">In-depth interviews (n=30) with practicing architects (including those working in informal settlements), urban planners, policymakers (Nairobi City County), community leaders, and representatives from NGOs focused on urban development. Focus groups (4-6 sessions) with residents in diverse Nairobi neighborhoods to understand spatial needs and perceptions of architectural interventions.</w:t>
      </w:r>
    </w:p>
    <w:p>
      <w:pPr>
        <w:numPr>
          <w:ilvl w:val="0"/>
          <w:numId w:val="1002"/>
        </w:numPr>
        <w:pStyle w:val="Compact"/>
      </w:pPr>
      <w:r>
        <w:rPr>
          <w:bCs/>
          <w:b/>
        </w:rPr>
        <w:t xml:space="preserve">Quantitative Component:</w:t>
      </w:r>
      <w:r>
        <w:t xml:space="preserve"> </w:t>
      </w:r>
      <w:r>
        <w:t xml:space="preserve">Survey of registered architects across Nairobi (target n=150) to assess current practices, perceived barriers, interest in pro-poor work, and training needs. Analysis of existing urban development projects in Nairobi to map the presence/absence of architectural leadership on key sustainability and equity metrics.</w:t>
      </w:r>
    </w:p>
    <w:p>
      <w:pPr>
        <w:numPr>
          <w:ilvl w:val="0"/>
          <w:numId w:val="1002"/>
        </w:numPr>
        <w:pStyle w:val="Compact"/>
      </w:pPr>
      <w:r>
        <w:rPr>
          <w:bCs/>
          <w:b/>
        </w:rPr>
        <w:t xml:space="preserve">Case Study Analysis:</w:t>
      </w:r>
      <w:r>
        <w:t xml:space="preserve"> </w:t>
      </w:r>
      <w:r>
        <w:t xml:space="preserve">In-depth examination of 3-4 exemplary or problematic architectural projects within Nairobi (e.g., a successful informal settlement upgrade, a luxury complex with poor integration, a climate-resilient public facility) to extract lessons for the expanded role of the</w:t>
      </w:r>
      <w:r>
        <w:t xml:space="preserve"> </w:t>
      </w:r>
      <w:r>
        <w:rPr>
          <w:iCs/>
          <w:i/>
        </w:rPr>
        <w:t xml:space="preserve">Architect</w:t>
      </w:r>
      <w:r>
        <w:t xml:space="preserve">.</w:t>
      </w:r>
    </w:p>
    <w:p>
      <w:pPr>
        <w:numPr>
          <w:ilvl w:val="0"/>
          <w:numId w:val="1002"/>
        </w:numPr>
        <w:pStyle w:val="Compact"/>
      </w:pPr>
      <w:r>
        <w:rPr>
          <w:bCs/>
          <w:b/>
        </w:rPr>
        <w:t xml:space="preserve">Participatory Workshop:</w:t>
      </w:r>
      <w:r>
        <w:t xml:space="preserve"> </w:t>
      </w:r>
      <w:r>
        <w:t xml:space="preserve">Facilitated workshop with key stakeholders (architects, planners, community reps) to co-create the proposed conceptual framework and validate findings.</w:t>
      </w:r>
    </w:p>
    <w:bookmarkEnd w:id="25"/>
    <w:bookmarkStart w:id="26" w:name="expected-outcomes-and-significance"/>
    <w:p>
      <w:pPr>
        <w:pStyle w:val="Heading2"/>
      </w:pPr>
      <w:r>
        <w:t xml:space="preserve">6. Expected Outcomes and Significance</w:t>
      </w:r>
    </w:p>
    <w:p>
      <w:pPr>
        <w:pStyle w:val="FirstParagraph"/>
      </w:pPr>
      <w:r>
        <w:t xml:space="preserve">The primary outcome of this Research Proposal is a robust conceptual framework defining the "Nairobi-Contextualized Architect." This framework will articulate specific competencies, ethical imperatives, and professional pathways for the</w:t>
      </w:r>
      <w:r>
        <w:t xml:space="preserve"> </w:t>
      </w:r>
      <w:r>
        <w:rPr>
          <w:iCs/>
          <w:i/>
        </w:rPr>
        <w:t xml:space="preserve">Architect</w:t>
      </w:r>
      <w:r>
        <w:t xml:space="preserve"> </w:t>
      </w:r>
      <w:r>
        <w:t xml:space="preserve">to effectively contribute to sustainable urban development in</w:t>
      </w:r>
      <w:r>
        <w:t xml:space="preserve"> </w:t>
      </w:r>
      <w:r>
        <w:rPr>
          <w:bCs/>
          <w:b/>
        </w:rPr>
        <w:t xml:space="preserve">Kenya Nairobi</w:t>
      </w:r>
      <w:r>
        <w:t xml:space="preserve">. Key deliverables include:</w:t>
      </w:r>
    </w:p>
    <w:p>
      <w:pPr>
        <w:numPr>
          <w:ilvl w:val="0"/>
          <w:numId w:val="1003"/>
        </w:numPr>
        <w:pStyle w:val="Compact"/>
      </w:pPr>
      <w:r>
        <w:t xml:space="preserve">A comprehensive report detailing findings, challenges, and the proposed framework.</w:t>
      </w:r>
    </w:p>
    <w:p>
      <w:pPr>
        <w:numPr>
          <w:ilvl w:val="0"/>
          <w:numId w:val="1003"/>
        </w:numPr>
        <w:pStyle w:val="Compact"/>
      </w:pPr>
      <w:r>
        <w:t xml:space="preserve">Actionable policy briefs for ARBK and Nairobi City County Government.</w:t>
      </w:r>
    </w:p>
    <w:p>
      <w:pPr>
        <w:numPr>
          <w:ilvl w:val="0"/>
          <w:numId w:val="1003"/>
        </w:numPr>
        <w:pStyle w:val="Compact"/>
      </w:pPr>
      <w:r>
        <w:t xml:space="preserve">Recommendations for integrating community-centered, sustainable design principles into architectural education curricula at Kenyan institutions.</w:t>
      </w:r>
    </w:p>
    <w:p>
      <w:pPr>
        <w:numPr>
          <w:ilvl w:val="0"/>
          <w:numId w:val="1003"/>
        </w:numPr>
        <w:pStyle w:val="Compact"/>
      </w:pPr>
      <w:r>
        <w:t xml:space="preserve">Guidelines for architectural firms seeking to expand their practice towards social impact in Nairobi's urban fabric.</w:t>
      </w:r>
    </w:p>
    <w:p>
      <w:pPr>
        <w:pStyle w:val="FirstParagraph"/>
      </w:pPr>
      <w:r>
        <w:t xml:space="preserve">The significance of this Research Proposal is profound. It directly addresses a critical gap in Kenya's urban development discourse. By empowering the</w:t>
      </w:r>
      <w:r>
        <w:t xml:space="preserve"> </w:t>
      </w:r>
      <w:r>
        <w:rPr>
          <w:iCs/>
          <w:i/>
        </w:rPr>
        <w:t xml:space="preserve">Architect</w:t>
      </w:r>
      <w:r>
        <w:t xml:space="preserve"> </w:t>
      </w:r>
      <w:r>
        <w:t xml:space="preserve">as an active, responsible agent for positive change within the specific context of</w:t>
      </w:r>
      <w:r>
        <w:t xml:space="preserve"> </w:t>
      </w:r>
      <w:r>
        <w:rPr>
          <w:bCs/>
          <w:b/>
        </w:rPr>
        <w:t xml:space="preserve">Kenya Nairobi</w:t>
      </w:r>
      <w:r>
        <w:t xml:space="preserve">, this research has the potential to significantly improve living conditions, foster more resilient communities, promote culturally sensitive development, and contribute to Nairobi's long-term sustainability goals. It moves beyond merely studying buildings to redefining the profession's essential contribution to building a better city for all its residents.</w:t>
      </w:r>
    </w:p>
    <w:bookmarkEnd w:id="26"/>
    <w:bookmarkStart w:id="27" w:name="conclusion"/>
    <w:p>
      <w:pPr>
        <w:pStyle w:val="Heading2"/>
      </w:pPr>
      <w:r>
        <w:t xml:space="preserve">7. Conclusion</w:t>
      </w:r>
    </w:p>
    <w:p>
      <w:pPr>
        <w:pStyle w:val="FirstParagraph"/>
      </w:pPr>
      <w:r>
        <w:t xml:space="preserve">The future of Nairobi is inextricably linked to the built environment and the professionals who shape it. This Research Proposal underscores that realizing a more equitable, resilient, and vibrant Nairobi demands a fundamental evolution in how the</w:t>
      </w:r>
      <w:r>
        <w:t xml:space="preserve"> </w:t>
      </w:r>
      <w:r>
        <w:rPr>
          <w:iCs/>
          <w:i/>
        </w:rPr>
        <w:t xml:space="preserve">Architect</w:t>
      </w:r>
      <w:r>
        <w:t xml:space="preserve"> </w:t>
      </w:r>
      <w:r>
        <w:t xml:space="preserve">operates within</w:t>
      </w:r>
      <w:r>
        <w:t xml:space="preserve"> </w:t>
      </w:r>
      <w:r>
        <w:rPr>
          <w:bCs/>
          <w:b/>
        </w:rPr>
        <w:t xml:space="preserve">Kenya Nairobi</w:t>
      </w:r>
      <w:r>
        <w:t xml:space="preserve">. It is not merely an academic exercise; it is a necessary step towards ensuring that architectural expertise becomes a powerful tool for inclusive urban prosperity. By centering this investigation on the specific challenges and potential of Nairobi, this research offers a vital roadmap for transforming the role of the Architect into one that is truly indispensable for Kenya's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Shaping Sustainable Urban Futures for Kenya Nairobi</dc:title>
  <dc:creator/>
  <dc:language>en</dc:language>
  <cp:keywords/>
  <dcterms:created xsi:type="dcterms:W3CDTF">2026-07-18T06:23:41Z</dcterms:created>
  <dcterms:modified xsi:type="dcterms:W3CDTF">2026-07-18T06:23:41Z</dcterms:modified>
</cp:coreProperties>
</file>

<file path=docProps/custom.xml><?xml version="1.0" encoding="utf-8"?>
<Properties xmlns="http://schemas.openxmlformats.org/officeDocument/2006/custom-properties" xmlns:vt="http://schemas.openxmlformats.org/officeDocument/2006/docPropsVTypes"/>
</file>