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12f260de2a7fc504f83482b3f9219f57439b92"/>
    <w:p>
      <w:pPr>
        <w:pStyle w:val="Heading1"/>
      </w:pPr>
      <w:r>
        <w:t xml:space="preserve">Research Proposal: The Evolving Role of the Architect in Sustainable Urban Development in South Africa Cape Town</w:t>
      </w:r>
    </w:p>
    <w:p>
      <w:pPr>
        <w:pStyle w:val="FirstParagraph"/>
      </w:pPr>
      <w:r>
        <w:rPr>
          <w:bCs/>
          <w:b/>
        </w:rPr>
        <w:t xml:space="preserve">Research Proposal</w:t>
      </w:r>
      <w:r>
        <w:t xml:space="preserve"> </w:t>
      </w:r>
      <w:r>
        <w:t xml:space="preserve">on the critical role of the</w:t>
      </w:r>
      <w:r>
        <w:t xml:space="preserve"> </w:t>
      </w:r>
      <w:r>
        <w:rPr>
          <w:bCs/>
          <w:b/>
        </w:rPr>
        <w:t xml:space="preserve">Architect</w:t>
      </w:r>
      <w:r>
        <w:t xml:space="preserve"> </w:t>
      </w:r>
      <w:r>
        <w:t xml:space="preserve">within the rapidly transforming urban landscape of</w:t>
      </w:r>
      <w:r>
        <w:t xml:space="preserve"> </w:t>
      </w:r>
      <w:r>
        <w:rPr>
          <w:bCs/>
          <w:b/>
        </w:rPr>
        <w:t xml:space="preserve">South Africa Cape Town</w:t>
      </w:r>
      <w:r>
        <w:t xml:space="preserve">, with a focus on sustainable, equitable, and contextually responsive design practices. This study addresses an urgent gap in understanding how contemporary architectural practice can effectively respond to Cape Town's unique socio-spatial challenges while contributing meaningfully to the city's future resilience and inclusivity.</w:t>
      </w:r>
    </w:p>
    <w:bookmarkStart w:id="20" w:name="Xb5e7d0c358dfc8082e828a192bde27e757951f0"/>
    <w:p>
      <w:pPr>
        <w:pStyle w:val="Heading2"/>
      </w:pPr>
      <w:r>
        <w:t xml:space="preserve">1. Introduction: The Imperative for Contextual Architectural Innovation</w:t>
      </w:r>
    </w:p>
    <w:p>
      <w:pPr>
        <w:pStyle w:val="FirstParagraph"/>
      </w:pPr>
      <w:r>
        <w:t xml:space="preserve">Cape Town, as South Africa's cultural and economic hub, faces complex urban pressures including rapid population growth, persistent spatial inequality inherited from apartheid, severe climate vulnerability (droughts, wildfires), and the urgent need for affordable housing. Traditional architectural approaches often fail to adequately engage with these layered realities. This</w:t>
      </w:r>
      <w:r>
        <w:t xml:space="preserve"> </w:t>
      </w:r>
      <w:r>
        <w:rPr>
          <w:bCs/>
          <w:b/>
        </w:rPr>
        <w:t xml:space="preserve">Research Proposal</w:t>
      </w:r>
      <w:r>
        <w:t xml:space="preserve"> </w:t>
      </w:r>
      <w:r>
        <w:t xml:space="preserve">argues that the</w:t>
      </w:r>
      <w:r>
        <w:t xml:space="preserve"> </w:t>
      </w:r>
      <w:r>
        <w:rPr>
          <w:bCs/>
          <w:b/>
        </w:rPr>
        <w:t xml:space="preserve">Architect</w:t>
      </w:r>
      <w:r>
        <w:t xml:space="preserve">, as a pivotal urban catalyst, must evolve beyond purely aesthetic or technical roles to become a central agent in co-creating sustainable and just urban futures for</w:t>
      </w:r>
      <w:r>
        <w:t xml:space="preserve"> </w:t>
      </w:r>
      <w:r>
        <w:rPr>
          <w:bCs/>
          <w:b/>
        </w:rPr>
        <w:t xml:space="preserve">South Africa Cape Town</w:t>
      </w:r>
      <w:r>
        <w:t xml:space="preserve">. The study will investigate how contemporary architectural practice in Cape Town can integrate deep community engagement, climate-responsive strategies, and socio-economic equity into the core of its design process.</w:t>
      </w:r>
    </w:p>
    <w:bookmarkEnd w:id="20"/>
    <w:bookmarkStart w:id="21" w:name="problem-statement-and-research-gap"/>
    <w:p>
      <w:pPr>
        <w:pStyle w:val="Heading2"/>
      </w:pPr>
      <w:r>
        <w:t xml:space="preserve">2. Problem Statement and Research Gap</w:t>
      </w:r>
    </w:p>
    <w:p>
      <w:pPr>
        <w:pStyle w:val="FirstParagraph"/>
      </w:pPr>
      <w:r>
        <w:t xml:space="preserve">While numerous studies address urban challenges in</w:t>
      </w:r>
      <w:r>
        <w:t xml:space="preserve"> </w:t>
      </w:r>
      <w:r>
        <w:rPr>
          <w:bCs/>
          <w:b/>
        </w:rPr>
        <w:t xml:space="preserve">South Africa Cape Town</w:t>
      </w:r>
      <w:r>
        <w:t xml:space="preserve">, few critically examine the specific methodologies, ethical frameworks, and operational realities of the practicing</w:t>
      </w:r>
      <w:r>
        <w:t xml:space="preserve"> </w:t>
      </w:r>
      <w:r>
        <w:rPr>
          <w:bCs/>
          <w:b/>
        </w:rPr>
        <w:t xml:space="preserve">Architect</w:t>
      </w:r>
      <w:r>
        <w:t xml:space="preserve">. Existing literature often focuses on policy or large-scale infrastructure projects, neglecting the nuanced role of individual architects and small practices navigating complex site conditions within informal settlements or heritage districts. There is a significant gap in empirical research exploring how</w:t>
      </w:r>
      <w:r>
        <w:t xml:space="preserve"> </w:t>
      </w:r>
      <w:r>
        <w:rPr>
          <w:bCs/>
          <w:b/>
        </w:rPr>
        <w:t xml:space="preserve">Architect</w:t>
      </w:r>
      <w:r>
        <w:t xml:space="preserve">s in Cape Town actively mediate between community needs, environmental constraints, developer pressures, and municipal regulations to deliver meaningful interventions. This research directly addresses this void.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t xml:space="preserve">Identify the key challenges and opportunities faced by architects operating within the specific socio-technical context of</w:t>
      </w:r>
      <w:r>
        <w:t xml:space="preserve"> </w:t>
      </w:r>
      <w:r>
        <w:rPr>
          <w:bCs/>
          <w:b/>
        </w:rPr>
        <w:t xml:space="preserve">South Africa Cape Town</w:t>
      </w:r>
      <w:r>
        <w:t xml:space="preserve">.</w:t>
      </w:r>
    </w:p>
    <w:p>
      <w:pPr>
        <w:numPr>
          <w:ilvl w:val="0"/>
          <w:numId w:val="1001"/>
        </w:numPr>
        <w:pStyle w:val="Compact"/>
      </w:pPr>
      <w:r>
        <w:t xml:space="preserve">Evaluate current architectural practices (particularly in affordable housing, adaptive reuse, and community-led projects) for their integration of sustainability (environmental, social, economic), cultural sensitivity, and equity.</w:t>
      </w:r>
    </w:p>
    <w:p>
      <w:pPr>
        <w:numPr>
          <w:ilvl w:val="0"/>
          <w:numId w:val="1001"/>
        </w:numPr>
        <w:pStyle w:val="Compact"/>
      </w:pPr>
      <w:r>
        <w:t xml:space="preserve">Document successful case studies where the</w:t>
      </w:r>
      <w:r>
        <w:t xml:space="preserve"> </w:t>
      </w:r>
      <w:r>
        <w:rPr>
          <w:bCs/>
          <w:b/>
        </w:rPr>
        <w:t xml:space="preserve">Architect</w:t>
      </w:r>
      <w:r>
        <w:t xml:space="preserve"> </w:t>
      </w:r>
      <w:r>
        <w:t xml:space="preserve">has demonstrably driven positive socio-spatial outcomes in Cape Town communities.</w:t>
      </w:r>
    </w:p>
    <w:p>
      <w:pPr>
        <w:numPr>
          <w:ilvl w:val="0"/>
          <w:numId w:val="1001"/>
        </w:numPr>
        <w:pStyle w:val="Compact"/>
      </w:pPr>
      <w:r>
        <w:t xml:space="preserve">Promote a framework for 'contextual architectural practice' tailored to the realities of South African urban centers, with Cape Town as the primary laboratory.</w:t>
      </w:r>
    </w:p>
    <w:bookmarkEnd w:id="22"/>
    <w:bookmarkStart w:id="23" w:name="literature-review-key-themes"/>
    <w:p>
      <w:pPr>
        <w:pStyle w:val="Heading2"/>
      </w:pPr>
      <w:r>
        <w:t xml:space="preserve">4. Literature Review (Key Themes)</w:t>
      </w:r>
    </w:p>
    <w:p>
      <w:pPr>
        <w:pStyle w:val="FirstParagraph"/>
      </w:pPr>
      <w:r>
        <w:t xml:space="preserve">The literature on architecture in Southern Africa highlights historical segregation's impact and emerging post-apartheid design discourses (e.g., Parnell &amp; Smit). Research by authors like T. O'Kane emphasizes the potential of architecture for social transformation, yet largely theoretical. Studies on Cape Town's urban morphology (e.g., van der Merwe) detail physical challenges but rarely center the</w:t>
      </w:r>
      <w:r>
        <w:t xml:space="preserve"> </w:t>
      </w:r>
      <w:r>
        <w:rPr>
          <w:bCs/>
          <w:b/>
        </w:rPr>
        <w:t xml:space="preserve">Architect</w:t>
      </w:r>
      <w:r>
        <w:t xml:space="preserve">'s agency. Climate adaptation research in South Africa (e.g., Ntuli et al.) focuses on engineering solutions, overlooking the integrative role of design leadership. This research bridges these gaps by focusing *on* the practitioner within Cape Town's unique setting.</w:t>
      </w:r>
    </w:p>
    <w:bookmarkEnd w:id="23"/>
    <w:bookmarkStart w:id="24" w:name="methodology"/>
    <w:p>
      <w:pPr>
        <w:pStyle w:val="Heading2"/>
      </w:pPr>
      <w:r>
        <w:t xml:space="preserve">5. Methodology</w:t>
      </w:r>
    </w:p>
    <w:p>
      <w:pPr>
        <w:pStyle w:val="FirstParagraph"/>
      </w:pPr>
      <w:r>
        <w:t xml:space="preserve">A mixed-methods approach will be employed to ensure depth and validity:</w:t>
      </w:r>
    </w:p>
    <w:p>
      <w:pPr>
        <w:numPr>
          <w:ilvl w:val="0"/>
          <w:numId w:val="1002"/>
        </w:numPr>
        <w:pStyle w:val="Compact"/>
      </w:pPr>
      <w:r>
        <w:rPr>
          <w:bCs/>
          <w:b/>
        </w:rPr>
        <w:t xml:space="preserve">Qualitative Case Studies (n=8-10):</w:t>
      </w:r>
      <w:r>
        <w:t xml:space="preserve"> </w:t>
      </w:r>
      <w:r>
        <w:t xml:space="preserve">In-depth analysis of ongoing projects led by diverse architects in Cape Town (e.g., informal settlement upgrading, heritage conservation, affordable housing schemes), including site visits and detailed documentation.</w:t>
      </w:r>
    </w:p>
    <w:p>
      <w:pPr>
        <w:numPr>
          <w:ilvl w:val="0"/>
          <w:numId w:val="1002"/>
        </w:numPr>
        <w:pStyle w:val="Compact"/>
      </w:pPr>
      <w:r>
        <w:rPr>
          <w:bCs/>
          <w:b/>
        </w:rPr>
        <w:t xml:space="preserve">Semi-Structured Interviews:</w:t>
      </w:r>
      <w:r>
        <w:t xml:space="preserve"> </w:t>
      </w:r>
      <w:r>
        <w:t xml:space="preserve">Conducted with 25+ practicing</w:t>
      </w:r>
      <w:r>
        <w:t xml:space="preserve"> </w:t>
      </w:r>
      <w:r>
        <w:rPr>
          <w:bCs/>
          <w:b/>
        </w:rPr>
        <w:t xml:space="preserve">Architect</w:t>
      </w:r>
      <w:r>
        <w:t xml:space="preserve">s (including women and practitioners from previously disadvantaged backgrounds), community representatives, municipal officials, and NGO partners across different project types in Cape Town.</w:t>
      </w:r>
    </w:p>
    <w:p>
      <w:pPr>
        <w:numPr>
          <w:ilvl w:val="0"/>
          <w:numId w:val="1002"/>
        </w:numPr>
        <w:pStyle w:val="Compact"/>
      </w:pPr>
      <w:r>
        <w:rPr>
          <w:bCs/>
          <w:b/>
        </w:rPr>
        <w:t xml:space="preserve">Document Analysis:</w:t>
      </w:r>
      <w:r>
        <w:t xml:space="preserve"> </w:t>
      </w:r>
      <w:r>
        <w:t xml:space="preserve">Review of project reports, policy documents (e.g., Cape Town's Climate Change Strategy, Spatial Development Frameworks), and architectural journals focused on South African practice.</w:t>
      </w:r>
    </w:p>
    <w:p>
      <w:pPr>
        <w:numPr>
          <w:ilvl w:val="0"/>
          <w:numId w:val="1002"/>
        </w:numPr>
        <w:pStyle w:val="Compact"/>
      </w:pPr>
      <w:r>
        <w:rPr>
          <w:bCs/>
          <w:b/>
        </w:rPr>
        <w:t xml:space="preserve">Participatory Workshops:</w:t>
      </w:r>
      <w:r>
        <w:t xml:space="preserve"> </w:t>
      </w:r>
      <w:r>
        <w:t xml:space="preserve">Facilitated sessions with architects and community groups in selected neighborhoods to co-examine challenges and potential solutions.</w:t>
      </w:r>
    </w:p>
    <w:bookmarkEnd w:id="24"/>
    <w:bookmarkStart w:id="25" w:name="significance-expected-outcomes"/>
    <w:p>
      <w:pPr>
        <w:pStyle w:val="Heading2"/>
      </w:pPr>
      <w:r>
        <w:t xml:space="preserve">6. Significance &amp; Expected Outcomes</w:t>
      </w:r>
    </w:p>
    <w:p>
      <w:pPr>
        <w:pStyle w:val="FirstParagraph"/>
      </w:pPr>
      <w:r>
        <w:t xml:space="preserve">This</w:t>
      </w:r>
      <w:r>
        <w:t xml:space="preserve"> </w:t>
      </w:r>
      <w:r>
        <w:rPr>
          <w:bCs/>
          <w:b/>
        </w:rPr>
        <w:t xml:space="preserve">Research Proposal</w:t>
      </w:r>
      <w:r>
        <w:t xml:space="preserve"> </w:t>
      </w:r>
      <w:r>
        <w:t xml:space="preserve">holds significant potential for</w:t>
      </w:r>
      <w:r>
        <w:t xml:space="preserve"> </w:t>
      </w:r>
      <w:r>
        <w:rPr>
          <w:bCs/>
          <w:b/>
        </w:rPr>
        <w:t xml:space="preserve">South Africa Cape Town</w:t>
      </w:r>
      <w:r>
        <w:t xml:space="preserve">. Findings will provide:</w:t>
      </w:r>
    </w:p>
    <w:p>
      <w:pPr>
        <w:numPr>
          <w:ilvl w:val="0"/>
          <w:numId w:val="1003"/>
        </w:numPr>
        <w:pStyle w:val="Compact"/>
      </w:pPr>
      <w:r>
        <w:t xml:space="preserve">A practical, evidence-based framework for architects operating in complex urban environments like Cape Town, enhancing their capacity to deliver contextually appropriate and impactful work.</w:t>
      </w:r>
    </w:p>
    <w:p>
      <w:pPr>
        <w:numPr>
          <w:ilvl w:val="0"/>
          <w:numId w:val="1003"/>
        </w:numPr>
        <w:pStyle w:val="Compact"/>
      </w:pPr>
      <w:r>
        <w:t xml:space="preserve">Vital insights for policymakers (City of Cape Town, National Department of Human Settlements) on how architectural practice can be better supported and integrated into municipal planning and housing strategies.</w:t>
      </w:r>
    </w:p>
    <w:p>
      <w:pPr>
        <w:numPr>
          <w:ilvl w:val="0"/>
          <w:numId w:val="1003"/>
        </w:numPr>
        <w:pStyle w:val="Compact"/>
      </w:pPr>
      <w:r>
        <w:t xml:space="preserve">Enhanced professional development resources for architectural education institutions in South Africa, directly addressing the need to prepare architects for real-world challenges in cities like Cape Town.</w:t>
      </w:r>
    </w:p>
    <w:p>
      <w:pPr>
        <w:numPr>
          <w:ilvl w:val="0"/>
          <w:numId w:val="1003"/>
        </w:numPr>
        <w:pStyle w:val="Compact"/>
      </w:pPr>
      <w:r>
        <w:t xml:space="preserve">Documented proof of concept demonstrating the tangible social, environmental, and economic value added by an engaged architectural practice within specific communities across</w:t>
      </w:r>
      <w:r>
        <w:t xml:space="preserve"> </w:t>
      </w:r>
      <w:r>
        <w:rPr>
          <w:bCs/>
          <w:b/>
        </w:rPr>
        <w:t xml:space="preserve">South Africa Cape Town</w:t>
      </w:r>
      <w:r>
        <w:t xml:space="preserve">.</w:t>
      </w:r>
    </w:p>
    <w:bookmarkEnd w:id="25"/>
    <w:bookmarkStart w:id="26" w:name="timeline-dissemination"/>
    <w:p>
      <w:pPr>
        <w:pStyle w:val="Heading2"/>
      </w:pPr>
      <w:r>
        <w:t xml:space="preserve">7. Timeline &amp; Dissemination</w:t>
      </w:r>
    </w:p>
    <w:p>
      <w:pPr>
        <w:pStyle w:val="FirstParagraph"/>
      </w:pPr>
      <w:r>
        <w:t xml:space="preserve">The 18-month research project will include:</w:t>
      </w:r>
    </w:p>
    <w:p>
      <w:pPr>
        <w:numPr>
          <w:ilvl w:val="0"/>
          <w:numId w:val="1004"/>
        </w:numPr>
        <w:pStyle w:val="Compact"/>
      </w:pPr>
      <w:r>
        <w:rPr>
          <w:bCs/>
          <w:b/>
        </w:rPr>
        <w:t xml:space="preserve">Months 1-3:</w:t>
      </w:r>
      <w:r>
        <w:t xml:space="preserve"> </w:t>
      </w:r>
      <w:r>
        <w:t xml:space="preserve">Literature review, finalizing case study sites and interview protocols.</w:t>
      </w:r>
    </w:p>
    <w:p>
      <w:pPr>
        <w:numPr>
          <w:ilvl w:val="0"/>
          <w:numId w:val="1004"/>
        </w:numPr>
        <w:pStyle w:val="Compact"/>
      </w:pPr>
      <w:r>
        <w:rPr>
          <w:bCs/>
          <w:b/>
        </w:rPr>
        <w:t xml:space="preserve">Months 4-10:</w:t>
      </w:r>
      <w:r>
        <w:t xml:space="preserve"> </w:t>
      </w:r>
      <w:r>
        <w:t xml:space="preserve">Primary data collection (interviews, site visits, workshops).</w:t>
      </w:r>
    </w:p>
    <w:p>
      <w:pPr>
        <w:numPr>
          <w:ilvl w:val="0"/>
          <w:numId w:val="1004"/>
        </w:numPr>
        <w:pStyle w:val="Compact"/>
      </w:pPr>
      <w:r>
        <w:rPr>
          <w:bCs/>
          <w:b/>
        </w:rPr>
        <w:t xml:space="preserve">Months 11-14:</w:t>
      </w:r>
      <w:r>
        <w:t xml:space="preserve"> </w:t>
      </w:r>
      <w:r>
        <w:t xml:space="preserve">Data analysis and framework development.</w:t>
      </w:r>
    </w:p>
    <w:p>
      <w:pPr>
        <w:numPr>
          <w:ilvl w:val="0"/>
          <w:numId w:val="1004"/>
        </w:numPr>
        <w:pStyle w:val="Compact"/>
      </w:pPr>
      <w:r>
        <w:rPr>
          <w:bCs/>
          <w:b/>
        </w:rPr>
        <w:t xml:space="preserve">Months 15-18:</w:t>
      </w:r>
      <w:r>
        <w:t xml:space="preserve"> </w:t>
      </w:r>
      <w:r>
        <w:t xml:space="preserve">Drafting report, finalizing case studies, stakeholder validation workshops in Cape Town, and dissemination planning.</w:t>
      </w:r>
    </w:p>
    <w:p>
      <w:pPr>
        <w:pStyle w:val="FirstParagraph"/>
      </w:pPr>
      <w:r>
        <w:t xml:space="preserve">The final output will be a comprehensive research report published by the University of Cape Town's School of Architecture. Key findings will be disseminated through:</w:t>
      </w:r>
    </w:p>
    <w:p>
      <w:pPr>
        <w:numPr>
          <w:ilvl w:val="0"/>
          <w:numId w:val="1005"/>
        </w:numPr>
        <w:pStyle w:val="Compact"/>
      </w:pPr>
      <w:r>
        <w:t xml:space="preserve">Peer-reviewed academic journals (e.g., *African Architect*).</w:t>
      </w:r>
    </w:p>
    <w:p>
      <w:pPr>
        <w:numPr>
          <w:ilvl w:val="0"/>
          <w:numId w:val="1005"/>
        </w:numPr>
        <w:pStyle w:val="Compact"/>
      </w:pPr>
      <w:r>
        <w:t xml:space="preserve">Policy briefs for City of Cape Town and national bodies.</w:t>
      </w:r>
    </w:p>
    <w:p>
      <w:pPr>
        <w:numPr>
          <w:ilvl w:val="0"/>
          <w:numId w:val="1005"/>
        </w:numPr>
        <w:pStyle w:val="Compact"/>
      </w:pPr>
      <w:r>
        <w:t xml:space="preserve">Workshops for the South African Institute of Architects (SAIA) and architectural schools.</w:t>
      </w:r>
    </w:p>
    <w:p>
      <w:pPr>
        <w:numPr>
          <w:ilvl w:val="0"/>
          <w:numId w:val="1005"/>
        </w:numPr>
        <w:pStyle w:val="Compact"/>
      </w:pPr>
      <w:r>
        <w:t xml:space="preserve">A public exhibition at the Cape Town Civic Centre focusing on successful community-architect collaborations.</w:t>
      </w:r>
    </w:p>
    <w:bookmarkEnd w:id="26"/>
    <w:bookmarkStart w:id="27" w:name="Xf75e75229b68755b63d226ecf06534c0ab86f92"/>
    <w:p>
      <w:pPr>
        <w:pStyle w:val="Heading2"/>
      </w:pPr>
      <w:r>
        <w:t xml:space="preserve">8. Conclusion: Architect as Urban Changemaker in Cape Town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Architect</w:t>
      </w:r>
      <w:r>
        <w:t xml:space="preserve">, not merely as a designer of buildings, but as an indispensable urban strategist and facilitator within the intricate ecosystem of</w:t>
      </w:r>
      <w:r>
        <w:t xml:space="preserve"> </w:t>
      </w:r>
      <w:r>
        <w:rPr>
          <w:bCs/>
          <w:b/>
        </w:rPr>
        <w:t xml:space="preserve">South Africa Cape Town</w:t>
      </w:r>
      <w:r>
        <w:t xml:space="preserve">. By grounding the study in Cape Town's specific lived realities – its stark inequalities, breathtaking natural setting, cultural diversity, and climate threats – this research moves beyond theoretical discourse. It seeks to empower architects as active participants in building a more resilient, equitable, and beautiful city for all Capetonians. The success of this</w:t>
      </w:r>
      <w:r>
        <w:t xml:space="preserve"> </w:t>
      </w:r>
      <w:r>
        <w:rPr>
          <w:bCs/>
          <w:b/>
        </w:rPr>
        <w:t xml:space="preserve">Research Proposal</w:t>
      </w:r>
      <w:r>
        <w:t xml:space="preserve"> </w:t>
      </w:r>
      <w:r>
        <w:t xml:space="preserve">will be measured by its tangible contribution to elevating architectural practice as a catalyst for positive transformation within the heart of South Africa's dynamic coastal metropolis. The need for such context-specific research is not merely academic; it is fundamental to Cape Town's sustainable future.</w:t>
      </w:r>
    </w:p>
    <w:p>
      <w:pPr>
        <w:pStyle w:val="BodyText"/>
      </w:pPr>
      <w:r>
        <w:rPr>
          <w:iCs/>
          <w:i/>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in South Africa Cape Town</dc:title>
  <dc:creator/>
  <dc:language>en</dc:language>
  <cp:keywords/>
  <dcterms:created xsi:type="dcterms:W3CDTF">2025-12-11T16:19:48Z</dcterms:created>
  <dcterms:modified xsi:type="dcterms:W3CDTF">2025-12-11T16:19:48Z</dcterms:modified>
</cp:coreProperties>
</file>

<file path=docProps/custom.xml><?xml version="1.0" encoding="utf-8"?>
<Properties xmlns="http://schemas.openxmlformats.org/officeDocument/2006/custom-properties" xmlns:vt="http://schemas.openxmlformats.org/officeDocument/2006/docPropsVTypes"/>
</file>