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Córdoba,</w:t>
      </w:r>
      <w:r>
        <w:t xml:space="preserve"> </w:t>
      </w:r>
      <w:r>
        <w:t xml:space="preserve">Argentina</w:t>
      </w:r>
    </w:p>
    <w:bookmarkStart w:id="29" w:name="X9cf1b6ce0d5e1ae33487ee59cb0a975444d3fa1"/>
    <w:p>
      <w:pPr>
        <w:pStyle w:val="Heading1"/>
      </w:pPr>
      <w:r>
        <w:t xml:space="preserve">Research Proposal: Establishing a Leading Astronomer Position to Advance Observational Astronomy at Córdoba, Argentina</w:t>
      </w:r>
    </w:p>
    <w:bookmarkStart w:id="20" w:name="abstract"/>
    <w:p>
      <w:pPr>
        <w:pStyle w:val="Heading2"/>
      </w:pPr>
      <w:r>
        <w:t xml:space="preserve">Abstract</w:t>
      </w:r>
    </w:p>
    <w:p>
      <w:pPr>
        <w:pStyle w:val="FirstParagraph"/>
      </w:pPr>
      <w:r>
        <w:t xml:space="preserve">This Research Proposal outlines the strategic need for a dedicated astronomer position at the Complejo Astronómico El Leoncito (CASLEO) in Córdoba, Argentina. With Argentina's unique geographical advantages and Córdoba’s established astronomical infrastructure, this initiative aims to leverage local expertise to address critical gaps in southern hemisphere astronomy while strengthening national scientific capacity. The proposed astronomer will focus on deep-space observation programs, telescope instrumentation development, and fostering international collaborations centered in Córdoba.</w:t>
      </w:r>
    </w:p>
    <w:bookmarkEnd w:id="20"/>
    <w:bookmarkStart w:id="21" w:name="Xcb6701ac9b9308d6ce8afca08327b631c7f71a2"/>
    <w:p>
      <w:pPr>
        <w:pStyle w:val="Heading2"/>
      </w:pPr>
      <w:r>
        <w:t xml:space="preserve">1. Introduction: The Strategic Imperative for Astronomy in Argentina Córdoba</w:t>
      </w:r>
    </w:p>
    <w:p>
      <w:pPr>
        <w:pStyle w:val="FirstParagraph"/>
      </w:pPr>
      <w:r>
        <w:t xml:space="preserve">Argentina Córdoba stands as a pivotal hub for astronomical research in South America. The city's high-altitude location (elevation 700m), minimal light pollution, and clear atmospheric conditions provide ideal observing conditions, complemented by the CASLEO observatory—a facility operated by Argentina's National Scientific and Technical Research Council (CONICET). Despite these advantages, sustained investment in local astronomical expertise remains critical to fully capitalize on Córdoba’s potential. This Research Proposal positions a dedicated astronomer as the cornerstone for transforming Córdoba into a globally recognized center for observational astronomy within the southern hemisphere.</w:t>
      </w:r>
    </w:p>
    <w:bookmarkEnd w:id="21"/>
    <w:bookmarkStart w:id="22" w:name="Xa9671980fba8c3be218c17acbaa5acc27e6e78a"/>
    <w:p>
      <w:pPr>
        <w:pStyle w:val="Heading2"/>
      </w:pPr>
      <w:r>
        <w:t xml:space="preserve">2. Background: Argentina Córdoba’s Astronomical Landscape</w:t>
      </w:r>
    </w:p>
    <w:p>
      <w:pPr>
        <w:pStyle w:val="FirstParagraph"/>
      </w:pPr>
      <w:r>
        <w:t xml:space="preserve">Córdoba hosts the largest concentration of professional astronomical facilities in Argentina, including CASLEO with its 2.15m telescope, the National University of Córdoba (UNC) Department of Astronomy, and partnerships with international observatories. However, regional research output lags behind global leaders due to limited specialized personnel and fragmented collaboration frameworks. The proposed astronomer role directly addresses this gap by providing on-site scientific leadership for CASLEO’s operational phase while building bridges between Argentina's academic institutions, CONICET centers in Córdoba, and international partners (e.g., NASA, ESO collaborations). This position will catalyze projects that harness Córdoba’s unique vantage point to study phenomena inaccessible from northern latitudes.</w:t>
      </w:r>
    </w:p>
    <w:bookmarkEnd w:id="22"/>
    <w:bookmarkStart w:id="23" w:name="research-objectives"/>
    <w:p>
      <w:pPr>
        <w:pStyle w:val="Heading2"/>
      </w:pPr>
      <w:r>
        <w:t xml:space="preserve">3. Research Objectives</w:t>
      </w:r>
    </w:p>
    <w:p>
      <w:pPr>
        <w:pStyle w:val="FirstParagraph"/>
      </w:pPr>
      <w:r>
        <w:t xml:space="preserve">The proposed astronomer will pursue three interlinked objectives centered on Argentina Córdoba:</w:t>
      </w:r>
    </w:p>
    <w:p>
      <w:pPr>
        <w:numPr>
          <w:ilvl w:val="0"/>
          <w:numId w:val="1001"/>
        </w:numPr>
        <w:pStyle w:val="Compact"/>
      </w:pPr>
      <w:r>
        <w:rPr>
          <w:bCs/>
          <w:b/>
        </w:rPr>
        <w:t xml:space="preserve">Deep-Sky Observation Program Development:</w:t>
      </w:r>
      <w:r>
        <w:t xml:space="preserve"> </w:t>
      </w:r>
      <w:r>
        <w:t xml:space="preserve">Design and execute long-term surveys targeting transients (e.g., supernovae, gravitational wave counterparts) using CASLEO’s facilities, prioritizing southern celestial objects like the Large Magellanic Cloud.</w:t>
      </w:r>
    </w:p>
    <w:p>
      <w:pPr>
        <w:numPr>
          <w:ilvl w:val="0"/>
          <w:numId w:val="1001"/>
        </w:numPr>
        <w:pStyle w:val="Compact"/>
      </w:pPr>
      <w:r>
        <w:rPr>
          <w:bCs/>
          <w:b/>
        </w:rPr>
        <w:t xml:space="preserve">Instrumentation Innovation:</w:t>
      </w:r>
      <w:r>
        <w:t xml:space="preserve"> </w:t>
      </w:r>
      <w:r>
        <w:t xml:space="preserve">Collaborate with UNC engineers to develop low-cost, high-precision photometric sensors tailored for CASLEO’s telescopes—addressing a critical need for Argentina's astronomical infrastructure.</w:t>
      </w:r>
    </w:p>
    <w:p>
      <w:pPr>
        <w:numPr>
          <w:ilvl w:val="0"/>
          <w:numId w:val="1001"/>
        </w:numPr>
        <w:pStyle w:val="Compact"/>
      </w:pPr>
      <w:r>
        <w:rPr>
          <w:bCs/>
          <w:b/>
        </w:rPr>
        <w:t xml:space="preserve">Regional Capacity Building:</w:t>
      </w:r>
      <w:r>
        <w:t xml:space="preserve"> </w:t>
      </w:r>
      <w:r>
        <w:t xml:space="preserve">Establish a Córdoba-based training program for Argentine undergraduate and graduate students in observational techniques, directly linking to the National Plan for Astronomy (2018–2023).</w:t>
      </w:r>
    </w:p>
    <w:bookmarkEnd w:id="23"/>
    <w:bookmarkStart w:id="24" w:name="X77175ff8ba2d10f65b7c3cd002128410a09999a"/>
    <w:p>
      <w:pPr>
        <w:pStyle w:val="Heading2"/>
      </w:pPr>
      <w:r>
        <w:t xml:space="preserve">4. Methodology: A Córdoba-Centric Research Approach</w:t>
      </w:r>
    </w:p>
    <w:p>
      <w:pPr>
        <w:pStyle w:val="FirstParagraph"/>
      </w:pPr>
      <w:r>
        <w:t xml:space="preserve">The astronomer will implement a three-phase methodology rooted in Argentina Córdoba’s ecosystem:</w:t>
      </w:r>
    </w:p>
    <w:p>
      <w:pPr>
        <w:numPr>
          <w:ilvl w:val="0"/>
          <w:numId w:val="1002"/>
        </w:numPr>
        <w:pStyle w:val="Compact"/>
      </w:pPr>
      <w:r>
        <w:rPr>
          <w:bCs/>
          <w:b/>
        </w:rPr>
        <w:t xml:space="preserve">Phase 1 (Months 1–12):</w:t>
      </w:r>
      <w:r>
        <w:t xml:space="preserve"> </w:t>
      </w:r>
      <w:r>
        <w:t xml:space="preserve">Inventory CASLEO’s current capabilities; conduct site-specific atmospheric studies to optimize observing schedules for Córdoba's climate patterns. Partner with UNC to integrate student teams into data analysis workflows.</w:t>
      </w:r>
    </w:p>
    <w:p>
      <w:pPr>
        <w:numPr>
          <w:ilvl w:val="0"/>
          <w:numId w:val="1002"/>
        </w:numPr>
        <w:pStyle w:val="Compact"/>
      </w:pPr>
      <w:r>
        <w:rPr>
          <w:bCs/>
          <w:b/>
        </w:rPr>
        <w:t xml:space="preserve">Phase 2 (Months 13–30):</w:t>
      </w:r>
      <w:r>
        <w:t xml:space="preserve"> </w:t>
      </w:r>
      <w:r>
        <w:t xml:space="preserve">Deploy new instrumentation prototypes at CASLEO, testing their efficacy during Córdoba’s optimal observing seasons (March–October). Analyze preliminary survey data for transient events in the southern Milky Way.</w:t>
      </w:r>
    </w:p>
    <w:p>
      <w:pPr>
        <w:numPr>
          <w:ilvl w:val="0"/>
          <w:numId w:val="1002"/>
        </w:numPr>
        <w:pStyle w:val="Compact"/>
      </w:pPr>
      <w:r>
        <w:rPr>
          <w:bCs/>
          <w:b/>
        </w:rPr>
        <w:t xml:space="preserve">Phase 3 (Months 31–48):</w:t>
      </w:r>
      <w:r>
        <w:t xml:space="preserve"> </w:t>
      </w:r>
      <w:r>
        <w:t xml:space="preserve">Publish findings in international journals; establish a permanent Córdoba Astronomical Network connecting CASLEO, UNC, and provincial institutions. Secure follow-up funding via Argentina’s ANPCyT grants and international consortia.</w:t>
      </w:r>
    </w:p>
    <w:bookmarkEnd w:id="24"/>
    <w:bookmarkStart w:id="25" w:name="significance-why-argentina-córdoba"/>
    <w:p>
      <w:pPr>
        <w:pStyle w:val="Heading2"/>
      </w:pPr>
      <w:r>
        <w:t xml:space="preserve">5. Significance: Why Argentina Córdoba?</w:t>
      </w:r>
    </w:p>
    <w:p>
      <w:pPr>
        <w:pStyle w:val="FirstParagraph"/>
      </w:pPr>
      <w:r>
        <w:t xml:space="preserve">This Research Proposal transcends local science—it positions Córdoba as a catalyst for Argentina’s scientific sovereignty in astronomy. By anchoring the astronomer role within CASLEO, the initiative leverages Argentina’s existing investment in infrastructure while addressing two urgent needs: (1) reducing reliance on foreign observatories for southern sky research, and (2) creating a talent pipeline that retains Argentine astronomers within the national system. The resulting publications and datasets will enhance Córdoba’s reputation as a hub for innovative observational work, attracting global collaborators to Argentina. Furthermore, the project aligns with Argentina’s strategic goals to develop STEM infrastructure in key provinces like Córdoba, ensuring research benefits local communities through educational outreach (e.g., CASLEO public viewing nights for Cordobese schools).</w:t>
      </w:r>
    </w:p>
    <w:bookmarkEnd w:id="25"/>
    <w:bookmarkStart w:id="26" w:name="expected-outcomes-and-impact"/>
    <w:p>
      <w:pPr>
        <w:pStyle w:val="Heading2"/>
      </w:pPr>
      <w:r>
        <w:t xml:space="preserve">6. Expected Outcomes and Impact</w:t>
      </w:r>
    </w:p>
    <w:p>
      <w:pPr>
        <w:pStyle w:val="FirstParagraph"/>
      </w:pPr>
      <w:r>
        <w:t xml:space="preserve">The proposed astronomer will deliver tangible outcomes within 4 years:</w:t>
      </w:r>
    </w:p>
    <w:p>
      <w:pPr>
        <w:numPr>
          <w:ilvl w:val="0"/>
          <w:numId w:val="1003"/>
        </w:numPr>
        <w:pStyle w:val="Compact"/>
      </w:pPr>
      <w:r>
        <w:t xml:space="preserve">A minimum of 15 peer-reviewed publications in Q1 astronomy journals, featuring data from Argentina Córdoba’s observatories.</w:t>
      </w:r>
    </w:p>
    <w:p>
      <w:pPr>
        <w:numPr>
          <w:ilvl w:val="0"/>
          <w:numId w:val="1003"/>
        </w:numPr>
        <w:pStyle w:val="Compact"/>
      </w:pPr>
      <w:r>
        <w:t xml:space="preserve">Development of 2+ new instrumentation prototypes for CASLEO, reducing Argentina’s dependence on imported telescope technology.</w:t>
      </w:r>
    </w:p>
    <w:p>
      <w:pPr>
        <w:numPr>
          <w:ilvl w:val="0"/>
          <w:numId w:val="1003"/>
        </w:numPr>
        <w:pStyle w:val="Compact"/>
      </w:pPr>
      <w:r>
        <w:t xml:space="preserve">Training of 30+ Argentine students (undergraduate to PhD) in observational astronomy via Córdoba-based programs.</w:t>
      </w:r>
    </w:p>
    <w:p>
      <w:pPr>
        <w:numPr>
          <w:ilvl w:val="0"/>
          <w:numId w:val="1003"/>
        </w:numPr>
        <w:pStyle w:val="Compact"/>
      </w:pPr>
      <w:r>
        <w:t xml:space="preserve">A formalized Córdoba Astronomical Consortium with 5+ institutions (CONICET, UNC, provincial government, and international partners), securing sustained funding for southern hemisphere research.</w:t>
      </w:r>
    </w:p>
    <w:bookmarkEnd w:id="26"/>
    <w:bookmarkStart w:id="27" w:name="Xc6f00a5c4b9801081a4a3826c17396c9b35de8f"/>
    <w:p>
      <w:pPr>
        <w:pStyle w:val="Heading2"/>
      </w:pPr>
      <w:r>
        <w:t xml:space="preserve">7. Conclusion: A Strategic Investment in Argentina’s Scientific Future</w:t>
      </w:r>
    </w:p>
    <w:p>
      <w:pPr>
        <w:pStyle w:val="FirstParagraph"/>
      </w:pPr>
      <w:r>
        <w:t xml:space="preserve">This Research Proposal is not merely an academic exercise; it is a strategic investment in Argentina’s scientific sovereignty and regional leadership. By embedding a world-class astronomer within the heart of Córdoba, the proposal ensures that Argentina’s unique geographical asset—the southern sky—is actively harnessed for global discovery. The astronomer will serve as both a research leader and a connector, transforming Córdoba from a passive observer into an active contributor to astronomy’s most pressing questions. This initiative directly responds to Argentina’s national priorities while positioning Córdoba as the undisputed epicenter of astronomical innovation in South America. We urge funding bodies to recognize that supporting this role is investing in Argentina’s capacity to shape the future of science—not just from Córdoba, but for the entire hemisphere.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at Córdoba, Argentina</dc:title>
  <dc:creator/>
  <dc:language>en</dc:language>
  <cp:keywords/>
  <dcterms:created xsi:type="dcterms:W3CDTF">2026-07-23T05:37:49Z</dcterms:created>
  <dcterms:modified xsi:type="dcterms:W3CDTF">2026-07-23T05:37:49Z</dcterms:modified>
</cp:coreProperties>
</file>

<file path=docProps/custom.xml><?xml version="1.0" encoding="utf-8"?>
<Properties xmlns="http://schemas.openxmlformats.org/officeDocument/2006/custom-properties" xmlns:vt="http://schemas.openxmlformats.org/officeDocument/2006/docPropsVTypes"/>
</file>