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Canada</w:t>
      </w:r>
      <w:r>
        <w:t xml:space="preserve"> </w:t>
      </w:r>
      <w:r>
        <w:t xml:space="preserve">Vancouver</w:t>
      </w:r>
      <w:r>
        <w:t xml:space="preserve"> </w:t>
      </w:r>
      <w:r>
        <w:t xml:space="preserve">Observatory</w:t>
      </w:r>
    </w:p>
    <w:bookmarkStart w:id="28" w:name="X0fbebaa419950c53e4fdb339bb7681d8f481349"/>
    <w:p>
      <w:pPr>
        <w:pStyle w:val="Heading1"/>
      </w:pPr>
      <w:r>
        <w:t xml:space="preserve">Research Proposal: Advancing Exoplanet Characterization Through Multi-Wavelength Observations from Canada Vancouver</w:t>
      </w:r>
    </w:p>
    <w:bookmarkStart w:id="20" w:name="introduction"/>
    <w:p>
      <w:pPr>
        <w:pStyle w:val="Heading2"/>
      </w:pPr>
      <w:r>
        <w:t xml:space="preserve">Introduction</w:t>
      </w:r>
    </w:p>
    <w:p>
      <w:pPr>
        <w:pStyle w:val="FirstParagraph"/>
      </w:pPr>
      <w:r>
        <w:t xml:space="preserve">This Research Proposal outlines a pioneering astronomical initiative to establish an advanced exoplanet characterization program at the Canada Vancouver Observatory (CVO), positioning Vancouver as a leading hub for cutting-edge astrophysical research. As an emerging astronomer with expertise in high-precision spectroscopy and transit photometry, I propose developing a comprehensive observational framework to study atmospheric compositions of rocky exoplanets in the habitable zones of nearby M-dwarf stars. This initiative directly addresses Canada's strategic priorities in space science and aligns with Vancouver's growing reputation as a center for astronomical innovation within Canada Vancouver.</w:t>
      </w:r>
    </w:p>
    <w:bookmarkEnd w:id="20"/>
    <w:bookmarkStart w:id="21" w:name="research-background-and-significance"/>
    <w:p>
      <w:pPr>
        <w:pStyle w:val="Heading2"/>
      </w:pPr>
      <w:r>
        <w:t xml:space="preserve">Research Background and Significance</w:t>
      </w:r>
    </w:p>
    <w:p>
      <w:pPr>
        <w:pStyle w:val="FirstParagraph"/>
      </w:pPr>
      <w:r>
        <w:t xml:space="preserve">The discovery of over 5,000 exoplanets has transformed our understanding of planetary systems, yet critical knowledge gaps persist regarding the atmospheric properties of Earth-sized worlds. Current facilities lack the resolution to detect biosignature gases (e.g., O₂, CH₄) in small terrestrial planets orbiting cool stars. Vancouver's unique geographic position—offering exceptional atmospheric clarity and minimal light pollution compared to continental North American sites—provides an optimal environment for high-sensitivity observations. As a Canadian astronomer committed to advancing space science within Canada Vancouver, this research directly supports the Canadian Space Agency's (CSA) 2030 Vision for planetary science leadership.</w:t>
      </w:r>
    </w:p>
    <w:bookmarkEnd w:id="21"/>
    <w:bookmarkStart w:id="22" w:name="research-objectives"/>
    <w:p>
      <w:pPr>
        <w:pStyle w:val="Heading2"/>
      </w:pPr>
      <w:r>
        <w:t xml:space="preserve">Research Objectives</w:t>
      </w:r>
    </w:p>
    <w:p>
      <w:pPr>
        <w:numPr>
          <w:ilvl w:val="0"/>
          <w:numId w:val="1001"/>
        </w:numPr>
        <w:pStyle w:val="Compact"/>
      </w:pPr>
      <w:r>
        <w:rPr>
          <w:bCs/>
          <w:b/>
        </w:rPr>
        <w:t xml:space="preserve">Atmospheric Spectroscopy:</w:t>
      </w:r>
      <w:r>
        <w:t xml:space="preserve"> </w:t>
      </w:r>
      <w:r>
        <w:t xml:space="preserve">Utilize next-generation spectrographs at CVO to obtain transmission spectra of 15 candidate exoplanets identified by NASA's TESS mission, focusing on planets with potential for liquid water.</w:t>
      </w:r>
    </w:p>
    <w:p>
      <w:pPr>
        <w:numPr>
          <w:ilvl w:val="0"/>
          <w:numId w:val="1001"/>
        </w:numPr>
        <w:pStyle w:val="Compact"/>
      </w:pPr>
      <w:r>
        <w:rPr>
          <w:bCs/>
          <w:b/>
        </w:rPr>
        <w:t xml:space="preserve">Stellar Activity Mitigation:</w:t>
      </w:r>
      <w:r>
        <w:t xml:space="preserve"> </w:t>
      </w:r>
      <w:r>
        <w:t xml:space="preserve">Develop machine learning algorithms to correct for stellar flare interference—a critical challenge in M-dwarf systems—using Vancouver-based data streams from the Canada-France-Hawaii Telescope (CFHT).</w:t>
      </w:r>
    </w:p>
    <w:p>
      <w:pPr>
        <w:numPr>
          <w:ilvl w:val="0"/>
          <w:numId w:val="1001"/>
        </w:numPr>
        <w:pStyle w:val="Compact"/>
      </w:pPr>
      <w:r>
        <w:rPr>
          <w:bCs/>
          <w:b/>
        </w:rPr>
        <w:t xml:space="preserve">Public Engagement Framework:</w:t>
      </w:r>
      <w:r>
        <w:t xml:space="preserve"> </w:t>
      </w:r>
      <w:r>
        <w:t xml:space="preserve">Create an open-access citizen science platform enabling Canadian students and citizens to contribute to exoplanet analysis, strengthening astronomy outreach across Canada Vancouver.</w:t>
      </w:r>
    </w:p>
    <w:bookmarkEnd w:id="22"/>
    <w:bookmarkStart w:id="23" w:name="methodology"/>
    <w:p>
      <w:pPr>
        <w:pStyle w:val="Heading2"/>
      </w:pPr>
      <w:r>
        <w:t xml:space="preserve">Methodology</w:t>
      </w:r>
    </w:p>
    <w:p>
      <w:pPr>
        <w:pStyle w:val="FirstParagraph"/>
      </w:pPr>
      <w:r>
        <w:t xml:space="preserve">This project employs a three-phase methodology leveraging Vancouver's astronomical advantages. Phase 1 (Months 1-18) establishes the CVO's spectroscopic infrastructure through partnership with the University of British Columbia's Dunlap Institute. We will deploy a custom-built echelle spectrograph optimized for near-infrared wavelengths, utilizing the clear skies of coastal Vancouver to achieve atmospheric seeing conditions superior to 0.5 arcseconds—critical for resolving exoplanet spectral features.</w:t>
      </w:r>
    </w:p>
    <w:p>
      <w:pPr>
        <w:pStyle w:val="BodyText"/>
      </w:pPr>
      <w:r>
        <w:t xml:space="preserve">Phase 2 (Months 19-36) integrates multi-wavelength data streams from space telescopes (James Webb Space Telescope, CHEOPS) with ground-based Vancouver observations. The proposed astronomer will lead the development of a novel atmospheric retrieval pipeline that cross-validates observations against stellar activity models derived from Vancouver's real-time magnetometer network.</w:t>
      </w:r>
    </w:p>
    <w:p>
      <w:pPr>
        <w:pStyle w:val="BodyText"/>
      </w:pPr>
      <w:r>
        <w:t xml:space="preserve">Phase 3 (Months 37-48) focuses on translating data into scientific publications and policy recommendations. All findings will be shared through Canada's National Research Council facilities, ensuring seamless integration with the Canadian astronomical community while maintaining compliance with Canada's Indigenous Data Sovereignty Framework for all observational datasets collected over traditional Coast Salish territories near Vancouver.</w:t>
      </w:r>
    </w:p>
    <w:bookmarkEnd w:id="23"/>
    <w:bookmarkStart w:id="24" w:name="expected-outcomes-and-impact"/>
    <w:p>
      <w:pPr>
        <w:pStyle w:val="Heading2"/>
      </w:pPr>
      <w:r>
        <w:t xml:space="preserve">Expected Outcomes and Impact</w:t>
      </w:r>
    </w:p>
    <w:p>
      <w:pPr>
        <w:pStyle w:val="FirstParagraph"/>
      </w:pPr>
      <w:r>
        <w:t xml:space="preserve">This Research Proposal will yield five transformative outcomes: (1) A validated methodology for detecting atmospheric biosignatures on rocky exoplanets, (2) A new dataset of 50+ high-precision transmission spectra available to Canadian astronomers, (3) An AI-driven stellar activity correction tool adopted by the global exoplanet community, (4) Enhanced training opportunities for 15+ graduate students through the Canada Vancouver Observatory Summer School, and (5) Policy recommendations for Canada's future space telescope missions.</w:t>
      </w:r>
    </w:p>
    <w:p>
      <w:pPr>
        <w:pStyle w:val="BodyText"/>
      </w:pPr>
      <w:r>
        <w:t xml:space="preserve">The broader impact extends beyond pure science. As an astronomer embedded in the Canada Vancouver ecosystem, this project will catalyze partnerships with local tech firms (e.g., Deep Space Industries Vancouver) to develop next-generation detector technologies. Crucially, it positions Canada Vancouver as a strategic location for international astronomical collaborations—leveraging the city's status as a UN Global Education City—to attract global talent and funding toward Canada's space science goals.</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Needs (Canada Vancouver Context)</w:t>
            </w:r>
          </w:p>
        </w:tc>
      </w:tr>
      <w:tr>
        <w:tc>
          <w:tcPr/>
          <w:p>
            <w:pPr>
              <w:pStyle w:val="Compact"/>
              <w:jc w:val="left"/>
            </w:pPr>
            <w:r>
              <w:t xml:space="preserve">I: Infrastructure Setup</w:t>
            </w:r>
          </w:p>
        </w:tc>
        <w:tc>
          <w:tcPr/>
          <w:p>
            <w:pPr>
              <w:pStyle w:val="Compact"/>
              <w:jc w:val="left"/>
            </w:pPr>
            <w:r>
              <w:t xml:space="preserve">18 months</w:t>
            </w:r>
          </w:p>
        </w:tc>
        <w:tc>
          <w:tcPr/>
          <w:p>
            <w:pPr>
              <w:pStyle w:val="Compact"/>
              <w:jc w:val="left"/>
            </w:pPr>
            <w:r>
              <w:t xml:space="preserve">Spectrograph integration, site calibration report</w:t>
            </w:r>
          </w:p>
        </w:tc>
        <w:tc>
          <w:tcPr/>
          <w:p>
            <w:pPr>
              <w:pStyle w:val="Compact"/>
              <w:jc w:val="left"/>
            </w:pPr>
            <w:r>
              <w:t xml:space="preserve">$750k for equipment; 2 FTEs (Vancouver-based technical staff)</w:t>
            </w:r>
          </w:p>
        </w:tc>
      </w:tr>
      <w:tr>
        <w:tc>
          <w:tcPr/>
          <w:p>
            <w:pPr>
              <w:pStyle w:val="Compact"/>
              <w:jc w:val="left"/>
            </w:pPr>
            <w:r>
              <w:t xml:space="preserve">II: Observational Campaign</w:t>
            </w:r>
          </w:p>
        </w:tc>
        <w:tc>
          <w:tcPr/>
          <w:p>
            <w:pPr>
              <w:pStyle w:val="Compact"/>
              <w:jc w:val="left"/>
            </w:pPr>
            <w:r>
              <w:t xml:space="preserve">18 months</w:t>
            </w:r>
          </w:p>
        </w:tc>
        <w:tc>
          <w:tcPr/>
          <w:p>
            <w:pPr>
              <w:pStyle w:val="Compact"/>
              <w:jc w:val="left"/>
            </w:pPr>
            <w:r>
              <w:t xml:space="preserve">15 exoplanet spectra, stellar activity models</w:t>
            </w:r>
          </w:p>
        </w:tc>
        <w:tc>
          <w:tcPr/>
          <w:p>
            <w:pPr>
              <w:pStyle w:val="Compact"/>
              <w:jc w:val="left"/>
            </w:pPr>
            <w:r>
              <w:t xml:space="preserve">$420k (telescope time, cloud computing); 3 PhD students (UBC)</w:t>
            </w:r>
          </w:p>
        </w:tc>
      </w:tr>
      <w:tr>
        <w:tc>
          <w:tcPr/>
          <w:p>
            <w:pPr>
              <w:pStyle w:val="Compact"/>
              <w:jc w:val="left"/>
            </w:pPr>
            <w:r>
              <w:t xml:space="preserve">III: Analysis &amp; Outreach</w:t>
            </w:r>
          </w:p>
        </w:tc>
        <w:tc>
          <w:tcPr/>
          <w:p>
            <w:pPr>
              <w:pStyle w:val="Compact"/>
              <w:jc w:val="left"/>
            </w:pPr>
            <w:r>
              <w:t xml:space="preserve">12 months</w:t>
            </w:r>
          </w:p>
        </w:tc>
        <w:tc>
          <w:tcPr/>
          <w:p>
            <w:pPr>
              <w:pStyle w:val="Compact"/>
              <w:jc w:val="left"/>
            </w:pPr>
            <w:r>
              <w:t xml:space="preserve">Citizen science platform, policy briefs</w:t>
            </w:r>
          </w:p>
        </w:tc>
        <w:tc>
          <w:tcPr/>
          <w:p>
            <w:pPr>
              <w:pStyle w:val="Compact"/>
              <w:jc w:val="left"/>
            </w:pPr>
            <w:r>
              <w:t xml:space="preserve">$180k (software development); 4 partnerships with BC schools</w:t>
            </w:r>
          </w:p>
        </w:tc>
      </w:tr>
    </w:tbl>
    <w:bookmarkEnd w:id="25"/>
    <w:bookmarkStart w:id="27" w:name="Xfc24c0c924944e252d097406287adcb9d298f48"/>
    <w:p>
      <w:pPr>
        <w:pStyle w:val="Heading2"/>
      </w:pPr>
      <w:r>
        <w:t xml:space="preserve">Conclusion: Positioning Canada Vancouver as a Global Astronomy Nexus</w:t>
      </w:r>
    </w:p>
    <w:p>
      <w:pPr>
        <w:pStyle w:val="FirstParagraph"/>
      </w:pPr>
      <w:r>
        <w:t xml:space="preserve">This Research Proposal represents a strategic investment in Canada's scientific sovereignty within the global astronomy community. By establishing the first dedicated exoplanet characterization facility within Canada Vancouver, we transform a regional observatory into an international research nexus—directly addressing gaps identified in the 2023 Canadian Astronomy Strategic Plan. The proposed work will deliver fundamental scientific insights while generating tangible economic benefits: creating high-skilled jobs for Vancouver's growing tech sector and establishing new pathways for Canadian astronomer expertise.</w:t>
      </w:r>
    </w:p>
    <w:p>
      <w:pPr>
        <w:pStyle w:val="BodyText"/>
      </w:pPr>
      <w:r>
        <w:t xml:space="preserve">As an astronomer committed to advancing space science within Canada Vancouver, I recognize that our location offers unparalleled advantages—coastal clarity, proximity to major research institutions, and a community deeply invested in scientific excellence. This project does not merely propose observations; it constructs a sustainable framework for Canada Vancouver to lead the next generation of exoplanet discovery. The successful execution of this Research Proposal will cement Canada's position as an indispensable partner in humanity's quest to answer one of science's greatest questions: Are we alone in the universe? We invite the Canadian astronomical community and funding agencies to join us in making Vancouver a beacon for cosmic exploration.</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Canada Vancouver Observatory</dc:title>
  <dc:creator/>
  <dc:language>en</dc:language>
  <cp:keywords/>
  <dcterms:created xsi:type="dcterms:W3CDTF">2026-07-20T02:47:43Z</dcterms:created>
  <dcterms:modified xsi:type="dcterms:W3CDTF">2026-07-20T02:47:43Z</dcterms:modified>
</cp:coreProperties>
</file>

<file path=docProps/custom.xml><?xml version="1.0" encoding="utf-8"?>
<Properties xmlns="http://schemas.openxmlformats.org/officeDocument/2006/custom-properties" xmlns:vt="http://schemas.openxmlformats.org/officeDocument/2006/docPropsVTypes"/>
</file>