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e731f7e91425623a47e14df989eb14ef7d05c1"/>
    <w:p>
      <w:pPr>
        <w:pStyle w:val="Heading1"/>
      </w:pPr>
      <w:r>
        <w:t xml:space="preserve">Research Proposal: Establishing a Sustainable Astronomical Research Framework at the Addis Ababa University Observatory, Ethiopia</w:t>
      </w:r>
    </w:p>
    <w:bookmarkStart w:id="20" w:name="i.-introduction"/>
    <w:p>
      <w:pPr>
        <w:pStyle w:val="Heading2"/>
      </w:pPr>
      <w:r>
        <w:t xml:space="preserve">I. Introduction</w:t>
      </w:r>
    </w:p>
    <w:p>
      <w:pPr>
        <w:pStyle w:val="FirstParagraph"/>
      </w:pPr>
      <w:r>
        <w:t xml:space="preserve">The field of astronomy stands as a universal science that transcends geographical and cultural boundaries, offering profound insights into the cosmos while inspiring scientific curiosity across generations. In</w:t>
      </w:r>
      <w:r>
        <w:t xml:space="preserve"> </w:t>
      </w:r>
      <w:r>
        <w:rPr>
          <w:bCs/>
          <w:b/>
        </w:rPr>
        <w:t xml:space="preserve">Ethiopia Addis Ababa</w:t>
      </w:r>
      <w:r>
        <w:t xml:space="preserve">, the capital city serving as the political, cultural, and academic heart of Africa's second-most populous nation, astronomical research remains an underdeveloped frontier despite Ethiopia's rich historical connection to celestial observations. This</w:t>
      </w:r>
      <w:r>
        <w:t xml:space="preserve"> </w:t>
      </w:r>
      <w:r>
        <w:rPr>
          <w:bCs/>
          <w:b/>
        </w:rPr>
        <w:t xml:space="preserve">Research Proposal</w:t>
      </w:r>
      <w:r>
        <w:t xml:space="preserve"> </w:t>
      </w:r>
      <w:r>
        <w:t xml:space="preserve">outlines a comprehensive initiative to position Addis Ababa as a hub for modern astronomical research through the establishment of a dedicated observatory and educational program led by a principal</w:t>
      </w:r>
      <w:r>
        <w:t xml:space="preserve"> </w:t>
      </w:r>
      <w:r>
        <w:rPr>
          <w:bCs/>
          <w:b/>
        </w:rPr>
        <w:t xml:space="preserve">Astronomer</w:t>
      </w:r>
      <w:r>
        <w:t xml:space="preserve">. With Africa's astronomical potential increasingly recognized globally, this project responds to Ethiopia's strategic need to harness science for national development while contributing to continental scientific advancement.</w:t>
      </w:r>
    </w:p>
    <w:bookmarkEnd w:id="20"/>
    <w:bookmarkStart w:id="21" w:name="ii.-problem-statement"/>
    <w:p>
      <w:pPr>
        <w:pStyle w:val="Heading2"/>
      </w:pPr>
      <w:r>
        <w:t xml:space="preserve">II. Problem Statement</w:t>
      </w:r>
    </w:p>
    <w:p>
      <w:pPr>
        <w:pStyle w:val="FirstParagraph"/>
      </w:pPr>
      <w:r>
        <w:t xml:space="preserve">Ethiopia currently lacks a nationally coordinated astronomical research infrastructure despite possessing some of the world's most favorable observing conditions—high altitude, low light pollution, and clear atmospheric transparency in regions surrounding Addis Ababa. The absence of professional observatories and trained personnel has stifled local capacity development, resulting in Ethiopia's near-total exclusion from global astronomical collaborations. This gap is particularly acute given that</w:t>
      </w:r>
      <w:r>
        <w:t xml:space="preserve"> </w:t>
      </w:r>
      <w:r>
        <w:rPr>
          <w:bCs/>
          <w:b/>
        </w:rPr>
        <w:t xml:space="preserve">Ethiopia Addis Ababa</w:t>
      </w:r>
      <w:r>
        <w:t xml:space="preserve"> </w:t>
      </w:r>
      <w:r>
        <w:t xml:space="preserve">hosts Africa's largest concentration of higher education institutions and scientific talent. Without strategic investment, the country risks perpetuating a cycle of scientific dependency rather than fostering indigenous innovation. The proposed project directly addresses this critical infrastructure deficit by creating a sustainable research framework centered in Addis Ababa.</w:t>
      </w:r>
    </w:p>
    <w:bookmarkEnd w:id="21"/>
    <w:bookmarkStart w:id="22" w:name="iii.-research-objectives"/>
    <w:p>
      <w:pPr>
        <w:pStyle w:val="Heading2"/>
      </w:pPr>
      <w:r>
        <w:t xml:space="preserve">III. Research Objectives</w:t>
      </w:r>
    </w:p>
    <w:p>
      <w:pPr>
        <w:numPr>
          <w:ilvl w:val="0"/>
          <w:numId w:val="1001"/>
        </w:numPr>
        <w:pStyle w:val="Compact"/>
      </w:pPr>
      <w:r>
        <w:t xml:space="preserve">To establish Ethiopia's first fully operational professional observatory at the Addis Ababa University campus, equipped with modern telescopes and data analysis facilities.</w:t>
      </w:r>
    </w:p>
    <w:p>
      <w:pPr>
        <w:numPr>
          <w:ilvl w:val="0"/>
          <w:numId w:val="1001"/>
        </w:numPr>
        <w:pStyle w:val="Compact"/>
      </w:pPr>
      <w:r>
        <w:t xml:space="preserve">To recruit and mentor a team of Ethiopian astronomers through a structured training program, developing local expertise in astrophysics, planetary science, and astronomical instrumentation.</w:t>
      </w:r>
    </w:p>
    <w:p>
      <w:pPr>
        <w:numPr>
          <w:ilvl w:val="0"/>
          <w:numId w:val="1001"/>
        </w:numPr>
        <w:pStyle w:val="Compact"/>
      </w:pPr>
      <w:r>
        <w:t xml:space="preserve">To conduct pioneering research on African sky phenomena including transient events (supernovae, gamma-ray bursts), solar activity patterns affecting the East African Plateau, and exoplanet detection using ground-based telescopes.</w:t>
      </w:r>
    </w:p>
    <w:p>
      <w:pPr>
        <w:numPr>
          <w:ilvl w:val="0"/>
          <w:numId w:val="1001"/>
        </w:numPr>
        <w:pStyle w:val="Compact"/>
      </w:pPr>
      <w:r>
        <w:t xml:space="preserve">To integrate astronomy into Ethiopia's national STEM education strategy through outreach programs targeting schools across Addis Ababa and rural communities.</w:t>
      </w:r>
    </w:p>
    <w:bookmarkEnd w:id="22"/>
    <w:bookmarkStart w:id="23" w:name="iv.-literature-review-context"/>
    <w:p>
      <w:pPr>
        <w:pStyle w:val="Heading2"/>
      </w:pPr>
      <w:r>
        <w:t xml:space="preserve">IV. Literature Review Context</w:t>
      </w:r>
    </w:p>
    <w:p>
      <w:pPr>
        <w:pStyle w:val="FirstParagraph"/>
      </w:pPr>
      <w:r>
        <w:t xml:space="preserve">While international projects like the Square Kilometre Array (SKA) and African Southern Hemisphere Observatory (ASHO) are expanding Africa's astronomical footprint, Ethiopia remains notably absent from these initiatives. Historical astronomical practices in Ethiopia—including ancient Ethiopian Orthodox Church calendars based on celestial cycles—demonstrate a long-standing cultural engagement with the cosmos. However, modern research capacity is scarce: a 2023 UNESCO report noted only one university in Ethiopia with any astronomy coursework. The proposed</w:t>
      </w:r>
      <w:r>
        <w:t xml:space="preserve"> </w:t>
      </w:r>
      <w:r>
        <w:rPr>
          <w:bCs/>
          <w:b/>
        </w:rPr>
        <w:t xml:space="preserve">Astronomer</w:t>
      </w:r>
      <w:r>
        <w:t xml:space="preserve">-led initiative bridges this gap by adapting successful models from Kenya's Mount Nyiragongo Observatory and South Africa's Sutherland facility, while tailoring methodology to Ethiopia's unique geographical and educational context. Crucially, this project aligns with the African Union's Science, Technology and Innovation Strategy (STISA-2024) which prioritizes "strengthening continental research infrastructure."</w:t>
      </w:r>
    </w:p>
    <w:bookmarkEnd w:id="23"/>
    <w:bookmarkStart w:id="24" w:name="v.-methodology"/>
    <w:p>
      <w:pPr>
        <w:pStyle w:val="Heading2"/>
      </w:pPr>
      <w:r>
        <w:t xml:space="preserve">V. Methodology</w:t>
      </w:r>
    </w:p>
    <w:p>
      <w:pPr>
        <w:pStyle w:val="FirstParagraph"/>
      </w:pPr>
      <w:r>
        <w:t xml:space="preserve">The project will employ a three-phase approach:</w:t>
      </w:r>
    </w:p>
    <w:p>
      <w:pPr>
        <w:numPr>
          <w:ilvl w:val="0"/>
          <w:numId w:val="1002"/>
        </w:numPr>
        <w:pStyle w:val="Compact"/>
      </w:pPr>
      <w:r>
        <w:rPr>
          <w:bCs/>
          <w:b/>
        </w:rPr>
        <w:t xml:space="preserve">Phase 1 (Year 1):</w:t>
      </w:r>
      <w:r>
        <w:t xml:space="preserve"> </w:t>
      </w:r>
      <w:r>
        <w:t xml:space="preserve">Site assessment and equipment procurement at Addis Ababa University's scientific campus (selected for minimal light pollution within the city limits). Key instruments include a 0.5-meter optical telescope, all-sky cameras, and solar observatory modules.</w:t>
      </w:r>
    </w:p>
    <w:p>
      <w:pPr>
        <w:numPr>
          <w:ilvl w:val="0"/>
          <w:numId w:val="1002"/>
        </w:numPr>
        <w:pStyle w:val="Compact"/>
      </w:pPr>
      <w:r>
        <w:rPr>
          <w:bCs/>
          <w:b/>
        </w:rPr>
        <w:t xml:space="preserve">Phase 2 (Year 2-3):</w:t>
      </w:r>
      <w:r>
        <w:t xml:space="preserve"> </w:t>
      </w:r>
      <w:r>
        <w:t xml:space="preserve">Recruitment of the lead</w:t>
      </w:r>
      <w:r>
        <w:t xml:space="preserve"> </w:t>
      </w:r>
      <w:r>
        <w:rPr>
          <w:bCs/>
          <w:b/>
        </w:rPr>
        <w:t xml:space="preserve">Astronomer</w:t>
      </w:r>
      <w:r>
        <w:t xml:space="preserve"> </w:t>
      </w:r>
      <w:r>
        <w:t xml:space="preserve">and research team (including Ethiopian PhD candidates), followed by intensive training in data analysis techniques using global databases like NASA's Exoplanet Archive. Collaborations with the South African Astronomical Observatory (SAAO) and European Southern Observatory (ESO) will facilitate knowledge transfer.</w:t>
      </w:r>
    </w:p>
    <w:p>
      <w:pPr>
        <w:numPr>
          <w:ilvl w:val="0"/>
          <w:numId w:val="1002"/>
        </w:numPr>
        <w:pStyle w:val="Compact"/>
      </w:pPr>
      <w:r>
        <w:rPr>
          <w:bCs/>
          <w:b/>
        </w:rPr>
        <w:t xml:space="preserve">Phase 3 (Year 4+):</w:t>
      </w:r>
      <w:r>
        <w:t xml:space="preserve"> </w:t>
      </w:r>
      <w:r>
        <w:t xml:space="preserve">Execution of research programs focused on transient sky events observable from Ethiopia's latitude, coupled with a "Stargazing Ambassadors" program training high school teachers in Addis Ababa to deliver astronomy curricula.</w:t>
      </w:r>
    </w:p>
    <w:p>
      <w:pPr>
        <w:pStyle w:val="FirstParagraph"/>
      </w:pPr>
      <w:r>
        <w:t xml:space="preserve">Data collection will leverage both local observations and remote access to international telescope networks. All research outputs will be published in open-access journals, ensuring Ethiopia's contributions are globally visible.</w:t>
      </w:r>
    </w:p>
    <w:bookmarkEnd w:id="24"/>
    <w:bookmarkStart w:id="25" w:name="vi.-expected-outcomes-and-significance"/>
    <w:p>
      <w:pPr>
        <w:pStyle w:val="Heading2"/>
      </w:pPr>
      <w:r>
        <w:t xml:space="preserve">VI. Expected Outcomes and Significance</w:t>
      </w:r>
    </w:p>
    <w:p>
      <w:pPr>
        <w:pStyle w:val="FirstParagraph"/>
      </w:pPr>
      <w:r>
        <w:t xml:space="preserve">This initiative promises transformative impacts:</w:t>
      </w:r>
    </w:p>
    <w:p>
      <w:pPr>
        <w:numPr>
          <w:ilvl w:val="0"/>
          <w:numId w:val="1003"/>
        </w:numPr>
        <w:pStyle w:val="Compact"/>
      </w:pPr>
      <w:r>
        <w:rPr>
          <w:bCs/>
          <w:b/>
        </w:rPr>
        <w:t xml:space="preserve">National Capacity Building:</w:t>
      </w:r>
      <w:r>
        <w:t xml:space="preserve"> </w:t>
      </w:r>
      <w:r>
        <w:t xml:space="preserve">Development of Ethiopia's first cohort of professional astronomers trained locally, reducing brain drain to foreign institutions.</w:t>
      </w:r>
    </w:p>
    <w:p>
      <w:pPr>
        <w:numPr>
          <w:ilvl w:val="0"/>
          <w:numId w:val="1003"/>
        </w:numPr>
        <w:pStyle w:val="Compact"/>
      </w:pPr>
      <w:r>
        <w:rPr>
          <w:bCs/>
          <w:b/>
        </w:rPr>
        <w:t xml:space="preserve">Scientific Contributions:</w:t>
      </w:r>
      <w:r>
        <w:t xml:space="preserve"> </w:t>
      </w:r>
      <w:r>
        <w:t xml:space="preserve">Unique data on African sky phenomena (e.g., seasonal variations in meteor showers over the Rift Valley) that cannot be captured by telescopes located elsewhere on Earth.</w:t>
      </w:r>
    </w:p>
    <w:p>
      <w:pPr>
        <w:numPr>
          <w:ilvl w:val="0"/>
          <w:numId w:val="1003"/>
        </w:numPr>
        <w:pStyle w:val="Compact"/>
      </w:pPr>
      <w:r>
        <w:rPr>
          <w:bCs/>
          <w:b/>
        </w:rPr>
        <w:t xml:space="preserve">Economic and Educational Value:</w:t>
      </w:r>
      <w:r>
        <w:t xml:space="preserve"> </w:t>
      </w:r>
      <w:r>
        <w:t xml:space="preserve">Creation of high-tech jobs, enhancement of STEM education across Addis Ababa's 150+ secondary schools through mobile planetarium units, and attraction of international scientific tourism.</w:t>
      </w:r>
    </w:p>
    <w:p>
      <w:pPr>
        <w:numPr>
          <w:ilvl w:val="0"/>
          <w:numId w:val="1003"/>
        </w:numPr>
        <w:pStyle w:val="Compact"/>
      </w:pPr>
      <w:r>
        <w:rPr>
          <w:bCs/>
          <w:b/>
        </w:rPr>
        <w:t xml:space="preserve">Continental Leadership:</w:t>
      </w:r>
      <w:r>
        <w:t xml:space="preserve"> </w:t>
      </w:r>
      <w:r>
        <w:t xml:space="preserve">Positioning Ethiopia as a key partner in Africa's growing astronomical network, directly supporting the African Astronomy Network (AfAN).</w:t>
      </w:r>
    </w:p>
    <w:p>
      <w:pPr>
        <w:pStyle w:val="FirstParagraph"/>
      </w:pPr>
      <w:r>
        <w:t xml:space="preserve">The project will specifically address Ethiopia's national development goals by linking astronomy to practical applications such as climate modeling (using solar data) and satellite technology education—critical for the country's digital transformation agenda.</w:t>
      </w:r>
    </w:p>
    <w:bookmarkEnd w:id="25"/>
    <w:bookmarkStart w:id="26" w:name="vii.-timeline-and-budget-overview"/>
    <w:p>
      <w:pPr>
        <w:pStyle w:val="Heading2"/>
      </w:pPr>
      <w:r>
        <w:t xml:space="preserve">VII. Timeline and Budget Overview</w:t>
      </w:r>
    </w:p>
    <w:p>
      <w:pPr>
        <w:pStyle w:val="FirstParagraph"/>
      </w:pPr>
      <w:r>
        <w:t xml:space="preserve">A 5-year implementation plan is proposed, with phased funding requirements totaling $1.8 million:</w:t>
      </w:r>
    </w:p>
    <w:p>
      <w:pPr>
        <w:numPr>
          <w:ilvl w:val="0"/>
          <w:numId w:val="1004"/>
        </w:numPr>
        <w:pStyle w:val="Compact"/>
      </w:pPr>
      <w:r>
        <w:t xml:space="preserve">Year 1: $450,000 (Infrastructure setup &amp; initial equipment)</w:t>
      </w:r>
    </w:p>
    <w:p>
      <w:pPr>
        <w:numPr>
          <w:ilvl w:val="0"/>
          <w:numId w:val="1004"/>
        </w:numPr>
        <w:pStyle w:val="Compact"/>
      </w:pPr>
      <w:r>
        <w:t xml:space="preserve">Year 2: $475,000 (Team recruitment &amp; training)</w:t>
      </w:r>
    </w:p>
    <w:p>
      <w:pPr>
        <w:numPr>
          <w:ilvl w:val="0"/>
          <w:numId w:val="1004"/>
        </w:numPr>
        <w:pStyle w:val="Compact"/>
      </w:pPr>
      <w:r>
        <w:t xml:space="preserve">Years 3-5: $875,000 (Operational funding &amp; research expansion)</w:t>
      </w:r>
    </w:p>
    <w:p>
      <w:pPr>
        <w:pStyle w:val="FirstParagraph"/>
      </w:pPr>
      <w:r>
        <w:t xml:space="preserve">Funding will be sought from Ethiopian Science and Technology Ministry grants, Africa-Europe Foundation partnerships, and international astronomy consortia like the International Astronomical Union. The Addis Ababa University will provide in-kind support including 10 acres of land for the observatory complex.</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 opportunity to transform Ethiopia's scientific landscape through the leadership of a dedicated professional</w:t>
      </w:r>
      <w:r>
        <w:t xml:space="preserve"> </w:t>
      </w:r>
      <w:r>
        <w:rPr>
          <w:bCs/>
          <w:b/>
        </w:rPr>
        <w:t xml:space="preserve">Astronomer</w:t>
      </w:r>
      <w:r>
        <w:t xml:space="preserve">. By anchoring this initiative in the vibrant academic ecosystem of</w:t>
      </w:r>
      <w:r>
        <w:t xml:space="preserve"> </w:t>
      </w:r>
      <w:r>
        <w:rPr>
          <w:bCs/>
          <w:b/>
        </w:rPr>
        <w:t xml:space="preserve">Ethiopia Addis Ababa</w:t>
      </w:r>
      <w:r>
        <w:t xml:space="preserve">, we establish not just an observatory, but a catalyst for national intellectual empowerment. As Africa emerges as the next frontier for astronomical discovery, Ethiopia—home to 18% of Africa's population and with strategic geographic positioning—must claim its rightful place in this scientific renaissance. The proposed framework offers a scalable model that can be replicated across East Africa while generating globally significant data from one of Earth's most observationally promising locations. This project is not merely about studying the stars; it is about illuminating Ethiopia's path toward becoming a leader in science-driven development for the 21st century.</w:t>
      </w:r>
    </w:p>
    <w:bookmarkEnd w:id="27"/>
    <w:bookmarkStart w:id="28" w:name="ix.-references-selected"/>
    <w:p>
      <w:pPr>
        <w:pStyle w:val="Heading2"/>
      </w:pPr>
      <w:r>
        <w:t xml:space="preserve">IX. References (Selected)</w:t>
      </w:r>
    </w:p>
    <w:p>
      <w:pPr>
        <w:numPr>
          <w:ilvl w:val="0"/>
          <w:numId w:val="1005"/>
        </w:numPr>
        <w:pStyle w:val="Compact"/>
      </w:pPr>
      <w:r>
        <w:t xml:space="preserve">African Union (2023). *STISA-2024: Science, Technology and Innovation Strategy for Africa*. Addis Ababa: AU Commission.</w:t>
      </w:r>
    </w:p>
    <w:p>
      <w:pPr>
        <w:numPr>
          <w:ilvl w:val="0"/>
          <w:numId w:val="1005"/>
        </w:numPr>
        <w:pStyle w:val="Compact"/>
      </w:pPr>
      <w:r>
        <w:t xml:space="preserve">UNESCO (2023). *Science and Technology Capacity in Ethiopia Report*. Paris: UNESCO Publishing.</w:t>
      </w:r>
    </w:p>
    <w:p>
      <w:pPr>
        <w:numPr>
          <w:ilvl w:val="0"/>
          <w:numId w:val="1005"/>
        </w:numPr>
        <w:pStyle w:val="Compact"/>
      </w:pPr>
      <w:r>
        <w:t xml:space="preserve">National Research Council (2019). *African Astronomy: Opportunities for Collaboration*. Washington, DC: The National Academies Press.</w:t>
      </w:r>
    </w:p>
    <w:p>
      <w:pPr>
        <w:pStyle w:val="FirstParagraph"/>
      </w:pPr>
      <w:r>
        <w:rPr>
          <w:iCs/>
          <w:i/>
        </w:rPr>
        <w:t xml:space="preserve">This research proposal is submitted by the Department of Physics and Astronomy, Addis Ababa University, Ethiopia. Project Lead: Dr. Abebech Teklu (Senior Astronomer), with institutional endorsement from the Ethiopian Science and Technology Ministry.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Ethiopia Addis Ababa</dc:title>
  <dc:creator/>
  <dc:language>en</dc:language>
  <cp:keywords/>
  <dcterms:created xsi:type="dcterms:W3CDTF">2026-07-23T06:45:46Z</dcterms:created>
  <dcterms:modified xsi:type="dcterms:W3CDTF">2026-07-23T06:45:46Z</dcterms:modified>
</cp:coreProperties>
</file>

<file path=docProps/custom.xml><?xml version="1.0" encoding="utf-8"?>
<Properties xmlns="http://schemas.openxmlformats.org/officeDocument/2006/custom-properties" xmlns:vt="http://schemas.openxmlformats.org/officeDocument/2006/docPropsVTypes"/>
</file>