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India</w:t>
      </w:r>
    </w:p>
    <w:bookmarkStart w:id="32" w:name="X754eed4d33b371fbc175dc54b726c7ddbe8cc0a"/>
    <w:p>
      <w:pPr>
        <w:pStyle w:val="Heading1"/>
      </w:pPr>
      <w:r>
        <w:t xml:space="preserve">Research Proposal: Developing a Sustainable Framework for Urban Astronomy and Public Engagement in India Mumbai</w:t>
      </w:r>
    </w:p>
    <w:bookmarkStart w:id="20" w:name="introduction-and-context"/>
    <w:p>
      <w:pPr>
        <w:pStyle w:val="Heading2"/>
      </w:pPr>
      <w:r>
        <w:t xml:space="preserve">1. Introduction and Context</w:t>
      </w:r>
    </w:p>
    <w:p>
      <w:pPr>
        <w:pStyle w:val="FirstParagraph"/>
      </w:pPr>
      <w:r>
        <w:t xml:space="preserve">This comprehensive Research Proposal outlines a groundbreaking initiative to establish Mumbai, India as a pivotal hub for modern astronomical research and public engagement. As one of the world's most densely populated metropolitan cities, Mumbai presents unique challenges and opportunities for advancing astronomy in an urban setting. The proposed project addresses the critical gap between cutting-edge astronomical research and accessible public science education within India's largest city. This initiative positions Mumbai as a model for sustainable urban astronomy that leverages India's growing scientific infrastructure while overcoming light pollution constraints through innovative remote observation strategies.</w:t>
      </w:r>
    </w:p>
    <w:bookmarkEnd w:id="20"/>
    <w:bookmarkStart w:id="21" w:name="problem-statement"/>
    <w:p>
      <w:pPr>
        <w:pStyle w:val="Heading2"/>
      </w:pPr>
      <w:r>
        <w:t xml:space="preserve">2. Problem Statement</w:t>
      </w:r>
    </w:p>
    <w:p>
      <w:pPr>
        <w:pStyle w:val="FirstParagraph"/>
      </w:pPr>
      <w:r>
        <w:t xml:space="preserve">The astronomer in Mumbai faces significant obstacles: severe light pollution (ranked among the top 10 most light-polluted cities globally), limited access to observational facilities, and minimal public engagement infrastructure. Current astronomical research in India remains concentrated in remote observatory sites (e.g., Hanle, Udaipur), creating geographical barriers for urban researchers. This Research Proposal directly tackles these challenges by developing a framework where an astronomer based in Mumbai can conduct meaningful research through global collaborations and citizen science initiatives, transforming the city from a research disadvantage into an engagement advantage.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Establish Mumbai as India's first urban astronomy research node through remote observational partnerships with international facilities (e.g., NASA's TESS, European Southern Observatory)</w:t>
      </w:r>
    </w:p>
    <w:p>
      <w:pPr>
        <w:numPr>
          <w:ilvl w:val="0"/>
          <w:numId w:val="1001"/>
        </w:numPr>
        <w:pStyle w:val="Compact"/>
      </w:pPr>
      <w:r>
        <w:rPr>
          <w:bCs/>
          <w:b/>
        </w:rPr>
        <w:t xml:space="preserve">Secondary Objective:</w:t>
      </w:r>
      <w:r>
        <w:t xml:space="preserve"> </w:t>
      </w:r>
      <w:r>
        <w:t xml:space="preserve">Develop a publicly accessible astronomical data analysis platform for students and citizens in India Mumbai</w:t>
      </w:r>
    </w:p>
    <w:p>
      <w:pPr>
        <w:numPr>
          <w:ilvl w:val="0"/>
          <w:numId w:val="1001"/>
        </w:numPr>
        <w:pStyle w:val="Compact"/>
      </w:pPr>
      <w:r>
        <w:rPr>
          <w:bCs/>
          <w:b/>
        </w:rPr>
        <w:t xml:space="preserve">Tertiary Objective:</w:t>
      </w:r>
      <w:r>
        <w:t xml:space="preserve"> </w:t>
      </w:r>
      <w:r>
        <w:t xml:space="preserve">Create the first urban astronomy education curriculum integrated with Mumbai's school systems</w:t>
      </w:r>
    </w:p>
    <w:bookmarkEnd w:id="22"/>
    <w:bookmarkStart w:id="26" w:name="X79a0d6c54dec9c7e4be78f9c7c5b024d1563f57"/>
    <w:p>
      <w:pPr>
        <w:pStyle w:val="Heading2"/>
      </w:pPr>
      <w:r>
        <w:t xml:space="preserve">4. Methodology: The Mumbai Urban Astronomy Model</w:t>
      </w:r>
    </w:p>
    <w:p>
      <w:pPr>
        <w:pStyle w:val="FirstParagraph"/>
      </w:pPr>
      <w:r>
        <w:t xml:space="preserve">This Research Proposal details a three-phase methodology designed specifically for India Mumbai's urban ecosystem:</w:t>
      </w:r>
    </w:p>
    <w:bookmarkStart w:id="23" w:name="X8b1e9202414118faf04066be25da59b90700700"/>
    <w:p>
      <w:pPr>
        <w:pStyle w:val="Heading3"/>
      </w:pPr>
      <w:r>
        <w:t xml:space="preserve">Phase 1: Remote Observatory Integration (Months 1-6)</w:t>
      </w:r>
    </w:p>
    <w:p>
      <w:pPr>
        <w:pStyle w:val="FirstParagraph"/>
      </w:pPr>
      <w:r>
        <w:t xml:space="preserve">The astronomer will partner with institutions like the Indian Institute of Astrophysics (IIA) and the Aryabhatta Research Institute of Observational Sciences (ARIES) to access remote telescopes. Using Mumbai's existing high-speed internet infrastructure, data from optical/infrared telescopes in Ladakh and Karnataka will be processed locally. The astronomer will focus on transient celestial events (e.g., supernovae, exoplanet transits) requiring rapid follow-up observations that Mumbai-based researchers can initiate more efficiently than distant observers.</w:t>
      </w:r>
    </w:p>
    <w:bookmarkEnd w:id="23"/>
    <w:bookmarkStart w:id="24" w:name="Xbb426fa7276960e02e1e053b4a111abd779830b"/>
    <w:p>
      <w:pPr>
        <w:pStyle w:val="Heading3"/>
      </w:pPr>
      <w:r>
        <w:t xml:space="preserve">Phase 2: Citizen Science Platform Development (Months 7-12)</w:t>
      </w:r>
    </w:p>
    <w:p>
      <w:pPr>
        <w:pStyle w:val="FirstParagraph"/>
      </w:pPr>
      <w:r>
        <w:t xml:space="preserve">A mobile application and web portal will be created for Mumbai residents to contribute to astronomical research. The platform will enable users to identify asteroids in archived images from the Sloan Digital Sky Survey and analyze light curves from variable stars – tasks feasible on smartphones. This addresses Mumbai's digital literacy advantage while building a local data analysis community, directly involving citizens in the astronomer's research.</w:t>
      </w:r>
    </w:p>
    <w:bookmarkEnd w:id="24"/>
    <w:bookmarkStart w:id="25" w:name="Xb6944d18c5af52f399bb389b1cea803271cd085"/>
    <w:p>
      <w:pPr>
        <w:pStyle w:val="Heading3"/>
      </w:pPr>
      <w:r>
        <w:t xml:space="preserve">Phase 3: Urban Astronomy Curriculum Integration (Months 13-24)</w:t>
      </w:r>
    </w:p>
    <w:p>
      <w:pPr>
        <w:pStyle w:val="FirstParagraph"/>
      </w:pPr>
      <w:r>
        <w:t xml:space="preserve">Collaborating with Mumbai Municipal Corporation schools and institutions like Tata Institute of Fundamental Research (TIFR), the astronomer will develop a curriculum using Mumbai's unique urban environment as context. Lessons will connect celestial phenomena to local geography (e.g., lunar eclipses visible over the Arabian Sea, seasonal star patterns observed from Chembur) and integrate astronomy with Mumbai's cultural heritage (Vedic astronomy references in local history).</w:t>
      </w:r>
    </w:p>
    <w:bookmarkEnd w:id="25"/>
    <w:bookmarkEnd w:id="26"/>
    <w:bookmarkStart w:id="27" w:name="X5c0e135c2b95f59df1fda4441e8c1729ddf5c6b"/>
    <w:p>
      <w:pPr>
        <w:pStyle w:val="Heading2"/>
      </w:pPr>
      <w:r>
        <w:t xml:space="preserve">5. Expected Outcomes and Significance for India Mumbai</w:t>
      </w:r>
    </w:p>
    <w:p>
      <w:pPr>
        <w:pStyle w:val="FirstParagraph"/>
      </w:pPr>
      <w:r>
        <w:t xml:space="preserve">This Research Proposal anticipates transformative outcomes that position India Mumbai as a global model for urban astronomy:</w:t>
      </w:r>
    </w:p>
    <w:p>
      <w:pPr>
        <w:numPr>
          <w:ilvl w:val="0"/>
          <w:numId w:val="1002"/>
        </w:numPr>
        <w:pStyle w:val="Compact"/>
      </w:pPr>
      <w:r>
        <w:rPr>
          <w:bCs/>
          <w:b/>
        </w:rPr>
        <w:t xml:space="preserve">Research Impact:</w:t>
      </w:r>
      <w:r>
        <w:t xml:space="preserve"> </w:t>
      </w:r>
      <w:r>
        <w:t xml:space="preserve">15-20 peer-reviewed publications from Mumbai-based analysis of remote-sourced data within three years, establishing the city's research credentials</w:t>
      </w:r>
    </w:p>
    <w:p>
      <w:pPr>
        <w:numPr>
          <w:ilvl w:val="0"/>
          <w:numId w:val="1002"/>
        </w:numPr>
        <w:pStyle w:val="Compact"/>
      </w:pPr>
      <w:r>
        <w:rPr>
          <w:bCs/>
          <w:b/>
        </w:rPr>
        <w:t xml:space="preserve">Educational Impact:</w:t>
      </w:r>
      <w:r>
        <w:t xml:space="preserve"> </w:t>
      </w:r>
      <w:r>
        <w:t xml:space="preserve">Curriculum adopted in 200+ Mumbai schools, engaging 50,000+ students annually through astronomy-focused STEM programs</w:t>
      </w:r>
    </w:p>
    <w:p>
      <w:pPr>
        <w:numPr>
          <w:ilvl w:val="0"/>
          <w:numId w:val="1002"/>
        </w:numPr>
        <w:pStyle w:val="Compact"/>
      </w:pPr>
      <w:r>
        <w:rPr>
          <w:bCs/>
          <w:b/>
        </w:rPr>
        <w:t xml:space="preserve">Social Impact:</w:t>
      </w:r>
      <w:r>
        <w:t xml:space="preserve"> </w:t>
      </w:r>
      <w:r>
        <w:t xml:space="preserve">Creation of Mumbai's first urban astronomy club network with 5,000+ members across colleges and neighborhoods</w:t>
      </w:r>
    </w:p>
    <w:p>
      <w:pPr>
        <w:numPr>
          <w:ilvl w:val="0"/>
          <w:numId w:val="1002"/>
        </w:numPr>
        <w:pStyle w:val="Compact"/>
      </w:pPr>
      <w:r>
        <w:rPr>
          <w:bCs/>
          <w:b/>
        </w:rPr>
        <w:t xml:space="preserve">Policy Impact:</w:t>
      </w:r>
      <w:r>
        <w:t xml:space="preserve"> </w:t>
      </w:r>
      <w:r>
        <w:t xml:space="preserve">Development of city-wide "Dark Skies" regulations to reduce light pollution in residential areas near proposed astronomy zones</w:t>
      </w:r>
    </w:p>
    <w:bookmarkEnd w:id="27"/>
    <w:bookmarkStart w:id="28" w:name="innovation-the-mumbai-advantage"/>
    <w:p>
      <w:pPr>
        <w:pStyle w:val="Heading2"/>
      </w:pPr>
      <w:r>
        <w:t xml:space="preserve">6. Innovation: The Mumbai Advantage</w:t>
      </w:r>
    </w:p>
    <w:p>
      <w:pPr>
        <w:pStyle w:val="FirstParagraph"/>
      </w:pPr>
      <w:r>
        <w:t xml:space="preserve">The unique value proposition of this Research Proposal lies in redefining urban constraints as opportunities. While traditional astronomy requires remote sites, the Mumbai-based astronomer leverages:</w:t>
      </w:r>
    </w:p>
    <w:p>
      <w:pPr>
        <w:numPr>
          <w:ilvl w:val="0"/>
          <w:numId w:val="1003"/>
        </w:numPr>
        <w:pStyle w:val="Compact"/>
      </w:pPr>
      <w:r>
        <w:rPr>
          <w:bCs/>
          <w:b/>
        </w:rPr>
        <w:t xml:space="preserve">Digital Infrastructure:</w:t>
      </w:r>
      <w:r>
        <w:t xml:space="preserve"> </w:t>
      </w:r>
      <w:r>
        <w:t xml:space="preserve">Mumbai's robust internet connectivity (45% national fiber penetration) enables real-time data processing</w:t>
      </w:r>
    </w:p>
    <w:p>
      <w:pPr>
        <w:numPr>
          <w:ilvl w:val="0"/>
          <w:numId w:val="1003"/>
        </w:numPr>
        <w:pStyle w:val="Compact"/>
      </w:pPr>
      <w:r>
        <w:rPr>
          <w:bCs/>
          <w:b/>
        </w:rPr>
        <w:t xml:space="preserve">Human Capital:</w:t>
      </w:r>
      <w:r>
        <w:t xml:space="preserve"> </w:t>
      </w:r>
      <w:r>
        <w:t xml:space="preserve">Access to 1.2 million students across Mumbai's educational institutions for research participation</w:t>
      </w:r>
    </w:p>
    <w:p>
      <w:pPr>
        <w:numPr>
          <w:ilvl w:val="0"/>
          <w:numId w:val="1003"/>
        </w:numPr>
        <w:pStyle w:val="Compact"/>
      </w:pPr>
      <w:r>
        <w:rPr>
          <w:bCs/>
          <w:b/>
        </w:rPr>
        <w:t xml:space="preserve">Cultural Context:</w:t>
      </w:r>
      <w:r>
        <w:t xml:space="preserve"> </w:t>
      </w:r>
      <w:r>
        <w:t xml:space="preserve">Integration of astronomy with Mumbai's diverse cultural narratives (e.g., Parsi star lore, Marathi astronomical traditions)</w:t>
      </w:r>
    </w:p>
    <w:bookmarkEnd w:id="28"/>
    <w:bookmarkStart w:id="29"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remote observatory partnerships; Launch pilot citizen science app in Mumbai schools</w:t>
            </w:r>
          </w:p>
        </w:tc>
      </w:tr>
      <w:tr>
        <w:tc>
          <w:tcPr/>
          <w:p>
            <w:pPr>
              <w:pStyle w:val="Compact"/>
              <w:jc w:val="left"/>
            </w:pPr>
            <w:r>
              <w:t xml:space="preserve">Year 2</w:t>
            </w:r>
          </w:p>
        </w:tc>
        <w:tc>
          <w:tcPr/>
          <w:p>
            <w:pPr>
              <w:pStyle w:val="Compact"/>
              <w:jc w:val="left"/>
            </w:pPr>
            <w:r>
              <w:t xml:space="preserve">Develop and implement city-wide astronomy curriculum; Achieve 1,000+ active citizen scientists</w:t>
            </w:r>
          </w:p>
        </w:tc>
      </w:tr>
      <w:tr>
        <w:tc>
          <w:tcPr/>
          <w:p>
            <w:pPr>
              <w:pStyle w:val="Compact"/>
              <w:jc w:val="left"/>
            </w:pPr>
            <w:r>
              <w:t xml:space="preserve">Year 3</w:t>
            </w:r>
          </w:p>
        </w:tc>
        <w:tc>
          <w:tcPr/>
          <w:p>
            <w:pPr>
              <w:pStyle w:val="Compact"/>
              <w:jc w:val="left"/>
            </w:pPr>
            <w:r>
              <w:t xml:space="preserve">Establish Mumbai Astronomy Research Network; Publish first major findings from urban-based analysis</w:t>
            </w:r>
          </w:p>
        </w:tc>
      </w:tr>
    </w:tbl>
    <w:bookmarkEnd w:id="29"/>
    <w:bookmarkStart w:id="30" w:name="Xb51c860a13c6bcce30ed1ccff34f0c0aaefa8fd"/>
    <w:p>
      <w:pPr>
        <w:pStyle w:val="Heading2"/>
      </w:pPr>
      <w:r>
        <w:t xml:space="preserve">8. Conclusion: A New Era for Indian Astronomy</w:t>
      </w:r>
    </w:p>
    <w:p>
      <w:pPr>
        <w:pStyle w:val="FirstParagraph"/>
      </w:pPr>
      <w:r>
        <w:t xml:space="preserve">This Research Proposal represents a paradigm shift in how India approaches astronomical research. By anchoring the astronomer's work in Mumbai – India's economic and cultural heartland – we move beyond traditional observatory models to create an inclusive, accessible, and sustainable research ecosystem. The success of this initiative will demonstrate that urban centers are not barriers to astronomy but catalysts for innovative public engagement and collaborative science. For India Mumbai specifically, it transforms astronomical research from a distant academic pursuit into a locally relevant educational resource that can inspire future generations of scientists within the city's diverse communities. This project directly contributes to national goals like "Make in India" through scientific innovation while addressing global challenges in astronomy accessibility. We propose this Research Proposal as the foundation for Mumbai to become India's first city where astronomy is not just observed from remote mountains, but actively researched and celebrated from urban rooftops.</w:t>
      </w:r>
    </w:p>
    <w:bookmarkEnd w:id="30"/>
    <w:bookmarkStart w:id="31" w:name="commitment-to-india-mumbai"/>
    <w:p>
      <w:pPr>
        <w:pStyle w:val="Heading2"/>
      </w:pPr>
      <w:r>
        <w:t xml:space="preserve">9. Commitment to India Mumbai</w:t>
      </w:r>
    </w:p>
    <w:p>
      <w:pPr>
        <w:pStyle w:val="FirstParagraph"/>
      </w:pPr>
      <w:r>
        <w:t xml:space="preserve">This proposal embodies a deep commitment to India Mumbai's scientific future. As the astronomer leading this initiative, I pledge to establish permanent research infrastructure in Mumbai that serves as a national model, ensuring that astronomical discovery becomes an integral part of our city's identity. The success of this Research Proposal will demonstrate how India can harness its urban strengths to lead in space science – proving that Mumbai isn't just a city for business, but a frontier for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Urban India</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