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Stellar</w:t>
      </w:r>
      <w:r>
        <w:t xml:space="preserve"> </w:t>
      </w:r>
      <w:r>
        <w:t xml:space="preserve">Evolution</w:t>
      </w:r>
      <w:r>
        <w:t xml:space="preserve"> </w:t>
      </w:r>
      <w:r>
        <w:t xml:space="preserve">Studies</w:t>
      </w:r>
      <w:r>
        <w:t xml:space="preserve"> </w:t>
      </w:r>
      <w:r>
        <w:t xml:space="preserve">from</w:t>
      </w:r>
      <w:r>
        <w:t xml:space="preserve"> </w:t>
      </w:r>
      <w:r>
        <w:t xml:space="preserve">Israel</w:t>
      </w:r>
      <w:r>
        <w:t xml:space="preserve"> </w:t>
      </w:r>
      <w:r>
        <w:t xml:space="preserve">Jerusalem</w:t>
      </w:r>
    </w:p>
    <w:bookmarkStart w:id="29" w:name="X28eb928d46dcfc5e356bc5e93d523f2877cae5d"/>
    <w:p>
      <w:pPr>
        <w:pStyle w:val="Heading1"/>
      </w:pPr>
      <w:r>
        <w:t xml:space="preserve">Research Proposal: Advancing Cosmic Understanding Through the Unique Observational Platform of Israel Jerusalem</w:t>
      </w:r>
    </w:p>
    <w:bookmarkStart w:id="28" w:name="X081eb9ffa713513b02e91a69900450925527222"/>
    <w:p>
      <w:pPr>
        <w:pStyle w:val="Heading2"/>
      </w:pPr>
      <w:r>
        <w:t xml:space="preserve">Prepared by: Dr. Anya Cohen, Senior Astronomer at The Hebrew University of Jerusalem</w:t>
      </w:r>
    </w:p>
    <w:bookmarkStart w:id="20" w:name="i.-introduction-and-background"/>
    <w:p>
      <w:pPr>
        <w:pStyle w:val="Heading3"/>
      </w:pPr>
      <w:r>
        <w:t xml:space="preserve">I. Introduction and Background</w:t>
      </w:r>
    </w:p>
    <w:p>
      <w:pPr>
        <w:pStyle w:val="FirstParagraph"/>
      </w:pPr>
      <w:r>
        <w:t xml:space="preserve">As an astronomer with two decades of observational experience, I propose a groundbreaking research initiative leveraging Israel's exceptional astronomical heritage and strategic geographic position. The proposed project, "Stellar Evolution Pathways in the Local Universe: A Multi-Wavelength Analysis from Israel Jerusalem," addresses critical gaps in our understanding of cosmic evolution. Jerusalem's unique status as a crossroads of ancient astronomical traditions and modern scientific infrastructure provides an unparalleled foundation for this research. This</w:t>
      </w:r>
      <w:r>
        <w:t xml:space="preserve"> </w:t>
      </w:r>
      <w:r>
        <w:rPr>
          <w:iCs/>
          <w:i/>
        </w:rPr>
        <w:t xml:space="preserve">Research Proposal</w:t>
      </w:r>
      <w:r>
        <w:t xml:space="preserve"> </w:t>
      </w:r>
      <w:r>
        <w:t xml:space="preserve">outlines a 36-month investigation utilizing both local and remote observatory resources, positioning the</w:t>
      </w:r>
      <w:r>
        <w:t xml:space="preserve"> </w:t>
      </w:r>
      <w:r>
        <w:rPr>
          <w:bCs/>
          <w:b/>
        </w:rPr>
        <w:t xml:space="preserve">Astronomer</w:t>
      </w:r>
      <w:r>
        <w:t xml:space="preserve"> </w:t>
      </w:r>
      <w:r>
        <w:t xml:space="preserve">at the forefront of international astrophysical discovery.</w:t>
      </w:r>
    </w:p>
    <w:bookmarkEnd w:id="20"/>
    <w:bookmarkStart w:id="21" w:name="X7d915c9f200fbd6589ac8d2062d0042adf4e926"/>
    <w:p>
      <w:pPr>
        <w:pStyle w:val="Heading3"/>
      </w:pPr>
      <w:r>
        <w:t xml:space="preserve">II. Research Significance and Context in Israel Jerusalem</w:t>
      </w:r>
    </w:p>
    <w:p>
      <w:pPr>
        <w:pStyle w:val="FirstParagraph"/>
      </w:pPr>
      <w:r>
        <w:t xml:space="preserve">The geographical advantages of Israel Jerusalem are exceptional for optical astronomy. Situated at 760m elevation with minimal light pollution relative to regional urban centers, our location offers access to over 280 clear nights annually—a rarity in the densely populated Middle East. This strategic advantage is compounded by Jerusalem's historical role as a center for astronomical study since ancient times (evidenced by the Talmudic references to celestial navigation), creating a powerful cultural and scientific narrative for contemporary research. As an</w:t>
      </w:r>
      <w:r>
        <w:t xml:space="preserve"> </w:t>
      </w:r>
      <w:r>
        <w:rPr>
          <w:bCs/>
          <w:b/>
        </w:rPr>
        <w:t xml:space="preserve">Astronomer</w:t>
      </w:r>
      <w:r>
        <w:t xml:space="preserve"> </w:t>
      </w:r>
      <w:r>
        <w:t xml:space="preserve">working within Israel Jerusalem, I will bridge this legacy with cutting-edge technology through the newly established Jerusalem Sky Observatory Network (JSO-Net), a consortium of five remote telescopes spanning from the Negev Desert to Mount Meron.</w:t>
      </w:r>
    </w:p>
    <w:p>
      <w:pPr>
        <w:pStyle w:val="BodyText"/>
      </w:pPr>
      <w:r>
        <w:t xml:space="preserve">This project directly responds to a critical question in modern astrophysics: "How do stellar feedback mechanisms shape galactic evolution across cosmic time?" Current models lack sufficient high-resolution data from mid-latitude observatories, creating blind spots in our understanding of the Milky Way's formation history. Israel Jerusalem's position at 31°N latitude provides optimal coverage of both northern and southern celestial hemispheres—unmatched in the region—and fills a key observational gap for international collaborations like the Vera Rubin Observatory Legacy Survey.</w:t>
      </w:r>
    </w:p>
    <w:bookmarkEnd w:id="21"/>
    <w:bookmarkStart w:id="22" w:name="iii.-research-objectives"/>
    <w:p>
      <w:pPr>
        <w:pStyle w:val="Heading3"/>
      </w:pPr>
      <w:r>
        <w:t xml:space="preserve">III. Research Objectives</w:t>
      </w:r>
    </w:p>
    <w:p>
      <w:pPr>
        <w:numPr>
          <w:ilvl w:val="0"/>
          <w:numId w:val="1001"/>
        </w:numPr>
        <w:pStyle w:val="Compact"/>
      </w:pPr>
      <w:r>
        <w:t xml:space="preserve">To map stellar population distributions in 12 nearby dwarf galaxies using multi-band photometry (UV to near-infrared) from JSO-Net telescopes.</w:t>
      </w:r>
    </w:p>
    <w:p>
      <w:pPr>
        <w:numPr>
          <w:ilvl w:val="0"/>
          <w:numId w:val="1001"/>
        </w:numPr>
        <w:pStyle w:val="Compact"/>
      </w:pPr>
      <w:r>
        <w:t xml:space="preserve">To analyze supernova remnants in the Local Group through spectroscopic follow-up, focusing on elements critical for nucleosynthesis models.</w:t>
      </w:r>
    </w:p>
    <w:p>
      <w:pPr>
        <w:numPr>
          <w:ilvl w:val="0"/>
          <w:numId w:val="1001"/>
        </w:numPr>
        <w:pStyle w:val="Compact"/>
      </w:pPr>
      <w:r>
        <w:t xml:space="preserve">To develop a predictive model of stellar wind interactions with interstellar medium, incorporating data from Israel Jerusalem's unique atmospheric conditions.</w:t>
      </w:r>
    </w:p>
    <w:bookmarkEnd w:id="22"/>
    <w:bookmarkStart w:id="23" w:name="iv.-methodology-and-instrumentation"/>
    <w:p>
      <w:pPr>
        <w:pStyle w:val="Heading3"/>
      </w:pPr>
      <w:r>
        <w:t xml:space="preserve">IV. Methodology and Instrumentation</w:t>
      </w:r>
    </w:p>
    <w:p>
      <w:pPr>
        <w:pStyle w:val="FirstParagraph"/>
      </w:pPr>
      <w:r>
        <w:t xml:space="preserve">Our methodology integrates three complementary approaches centered in Israel Jerusalem:</w:t>
      </w:r>
    </w:p>
    <w:p>
      <w:pPr>
        <w:numPr>
          <w:ilvl w:val="0"/>
          <w:numId w:val="1002"/>
        </w:numPr>
        <w:pStyle w:val="Compact"/>
      </w:pPr>
      <w:r>
        <w:rPr>
          <w:bCs/>
          <w:b/>
        </w:rPr>
        <w:t xml:space="preserve">Telescopic Observations:</w:t>
      </w:r>
      <w:r>
        <w:t xml:space="preserve"> </w:t>
      </w:r>
      <w:r>
        <w:t xml:space="preserve">Utilizing the 1.5m telescope at the Wise Observatory (located 30km from Jerusalem), which has been upgraded with a state-of-the-art photon-counting detector array. The proximity to Israel Jerusalem enables rapid data processing and instrument calibration.</w:t>
      </w:r>
    </w:p>
    <w:p>
      <w:pPr>
        <w:numPr>
          <w:ilvl w:val="0"/>
          <w:numId w:val="1002"/>
        </w:numPr>
        <w:pStyle w:val="Compact"/>
      </w:pPr>
      <w:r>
        <w:rPr>
          <w:bCs/>
          <w:b/>
        </w:rPr>
        <w:t xml:space="preserve">Collaborative Data Sharing:</w:t>
      </w:r>
      <w:r>
        <w:t xml:space="preserve"> </w:t>
      </w:r>
      <w:r>
        <w:t xml:space="preserve">Partnering with the European Southern Observatory (ESO) for high-resolution spectroscopy of selected targets via their VLT telescopes, with analysis conducted at the Jerusalem Computational Astrophysics Lab.</w:t>
      </w:r>
    </w:p>
    <w:p>
      <w:pPr>
        <w:numPr>
          <w:ilvl w:val="0"/>
          <w:numId w:val="1002"/>
        </w:numPr>
        <w:pStyle w:val="Compact"/>
      </w:pPr>
      <w:r>
        <w:rPr>
          <w:bCs/>
          <w:b/>
        </w:rPr>
        <w:t xml:space="preserve">Atmospheric Characterization:</w:t>
      </w:r>
      <w:r>
        <w:t xml:space="preserve"> </w:t>
      </w:r>
      <w:r>
        <w:t xml:space="preserve">A novel component involving continuous monitoring of atmospheric turbulence profiles from Jerusalem's observatories to optimize adaptive optics performance—critical for resolving faint stellar structures.</w:t>
      </w:r>
    </w:p>
    <w:p>
      <w:pPr>
        <w:pStyle w:val="FirstParagraph"/>
      </w:pPr>
      <w:r>
        <w:t xml:space="preserve">This integrated approach transforms Israel Jerusalem from a mere observational location into an active research hub. As the lead</w:t>
      </w:r>
      <w:r>
        <w:t xml:space="preserve"> </w:t>
      </w:r>
      <w:r>
        <w:rPr>
          <w:bCs/>
          <w:b/>
        </w:rPr>
        <w:t xml:space="preserve">Astronomer</w:t>
      </w:r>
      <w:r>
        <w:t xml:space="preserve">, I will implement machine learning algorithms developed in collaboration with the Technion-Israel Institute of Technology to process &gt;50TB of raw data annually, enabling real-time identification of transient phenomena.</w:t>
      </w:r>
    </w:p>
    <w:bookmarkEnd w:id="23"/>
    <w:bookmarkStart w:id="24" w:name="v.-expected-outcomes-and-impact"/>
    <w:p>
      <w:pPr>
        <w:pStyle w:val="Heading3"/>
      </w:pPr>
      <w:r>
        <w:t xml:space="preserve">V. Expected Outcomes and Impact</w:t>
      </w:r>
    </w:p>
    <w:p>
      <w:pPr>
        <w:pStyle w:val="FirstParagraph"/>
      </w:pPr>
      <w:r>
        <w:t xml:space="preserve">The anticipated outcomes include:</w:t>
      </w:r>
    </w:p>
    <w:p>
      <w:pPr>
        <w:numPr>
          <w:ilvl w:val="0"/>
          <w:numId w:val="1003"/>
        </w:numPr>
        <w:pStyle w:val="Compact"/>
      </w:pPr>
      <w:r>
        <w:t xml:space="preserve">A comprehensive catalog of 15,000+ stellar objects across the Local Group, with unprecedented spatial resolution.</w:t>
      </w:r>
    </w:p>
    <w:p>
      <w:pPr>
        <w:numPr>
          <w:ilvl w:val="0"/>
          <w:numId w:val="1003"/>
        </w:numPr>
        <w:pStyle w:val="Compact"/>
      </w:pPr>
      <w:r>
        <w:t xml:space="preserve">Peer-reviewed publications in journals like</w:t>
      </w:r>
      <w:r>
        <w:t xml:space="preserve"> </w:t>
      </w:r>
      <w:r>
        <w:rPr>
          <w:iCs/>
          <w:i/>
        </w:rPr>
        <w:t xml:space="preserve">Astronomy &amp; Astrophysics</w:t>
      </w:r>
      <w:r>
        <w:t xml:space="preserve"> </w:t>
      </w:r>
      <w:r>
        <w:t xml:space="preserve">and</w:t>
      </w:r>
      <w:r>
        <w:t xml:space="preserve"> </w:t>
      </w:r>
      <w:r>
        <w:rPr>
          <w:iCs/>
          <w:i/>
        </w:rPr>
        <w:t xml:space="preserve">The Astrophysical Journal</w:t>
      </w:r>
      <w:r>
        <w:t xml:space="preserve">, positioning Israel Jerusalem as a premier astronomical research center.</w:t>
      </w:r>
    </w:p>
    <w:p>
      <w:pPr>
        <w:numPr>
          <w:ilvl w:val="0"/>
          <w:numId w:val="1003"/>
        </w:numPr>
        <w:pStyle w:val="Compact"/>
      </w:pPr>
      <w:r>
        <w:t xml:space="preserve">A publicly accessible data portal hosted at The Hebrew University of Jerusalem, democratizing access to Middle Eastern observational data for global researchers.</w:t>
      </w:r>
    </w:p>
    <w:p>
      <w:pPr>
        <w:pStyle w:val="FirstParagraph"/>
      </w:pPr>
      <w:r>
        <w:t xml:space="preserve">Crucially, this project will significantly enhance Israel's standing in international astronomy. By establishing a permanent research pipeline from Israel Jerusalem that feeds into the Square Kilometre Array (SKA) project and NASA's upcoming observatories, we create sustained scientific capital for the region. The training component—mentoring 5 PhD students at Jerusalem-based institutions—will cultivate a new generation of Israeli astronomers, directly addressing national strategic goals for STEM development.</w:t>
      </w:r>
    </w:p>
    <w:bookmarkEnd w:id="24"/>
    <w:bookmarkStart w:id="25" w:name="vi.-timeline-and-resource-allocation"/>
    <w:p>
      <w:pPr>
        <w:pStyle w:val="Heading3"/>
      </w:pPr>
      <w:r>
        <w:t xml:space="preserve">VI. Timeline and Resource Allocation</w:t>
      </w:r>
    </w:p>
    <w:p>
      <w:pPr>
        <w:pStyle w:val="FirstParagraph"/>
      </w:pPr>
      <w:r>
        <w:t xml:space="preserve">The 36-month project unfolds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I. Infrastructure Setup</w:t>
            </w:r>
          </w:p>
        </w:tc>
        <w:tc>
          <w:tcPr/>
          <w:p>
            <w:pPr>
              <w:pStyle w:val="Compact"/>
              <w:jc w:val="left"/>
            </w:pPr>
            <w:r>
              <w:t xml:space="preserve">Months 1-6</w:t>
            </w:r>
          </w:p>
        </w:tc>
        <w:tc>
          <w:tcPr/>
          <w:p>
            <w:pPr>
              <w:pStyle w:val="Compact"/>
              <w:jc w:val="left"/>
            </w:pPr>
            <w:r>
              <w:t xml:space="preserve">JSO-Net calibration, atmospheric characterization, student recruitment (Jerusalem base)</w:t>
            </w:r>
          </w:p>
        </w:tc>
      </w:tr>
      <w:tr>
        <w:tc>
          <w:tcPr/>
          <w:p>
            <w:pPr>
              <w:pStyle w:val="Compact"/>
              <w:jc w:val="left"/>
            </w:pPr>
            <w:r>
              <w:t xml:space="preserve">II. Primary Data Collection</w:t>
            </w:r>
          </w:p>
        </w:tc>
        <w:tc>
          <w:tcPr/>
          <w:p>
            <w:pPr>
              <w:pStyle w:val="Compact"/>
              <w:jc w:val="left"/>
            </w:pPr>
            <w:r>
              <w:t xml:space="preserve">Months 7-24</w:t>
            </w:r>
          </w:p>
        </w:tc>
        <w:tc>
          <w:tcPr/>
          <w:p>
            <w:pPr>
              <w:pStyle w:val="Compact"/>
              <w:jc w:val="left"/>
            </w:pPr>
            <w:r>
              <w:t xml:space="preserve">Main survey observations from Jerusalem observatories; ESO collaboration syncs</w:t>
            </w:r>
          </w:p>
        </w:tc>
      </w:tr>
      <w:tr>
        <w:tc>
          <w:tcPr/>
          <w:p>
            <w:pPr>
              <w:pStyle w:val="Compact"/>
              <w:jc w:val="left"/>
            </w:pPr>
            <w:r>
              <w:t xml:space="preserve">III. Analysis and Dissemination</w:t>
            </w:r>
          </w:p>
        </w:tc>
        <w:tc>
          <w:tcPr/>
          <w:p>
            <w:pPr>
              <w:pStyle w:val="Compact"/>
              <w:jc w:val="left"/>
            </w:pPr>
            <w:r>
              <w:t xml:space="preserve">Months 25-36</w:t>
            </w:r>
          </w:p>
        </w:tc>
        <w:tc>
          <w:tcPr/>
          <w:p>
            <w:pPr>
              <w:pStyle w:val="Compact"/>
              <w:jc w:val="left"/>
            </w:pPr>
            <w:r>
              <w:t xml:space="preserve">Data modeling in Jerusalem lab; publications, conference presentations at Israel Jerusalem venues</w:t>
            </w:r>
          </w:p>
        </w:tc>
      </w:tr>
    </w:tbl>
    <w:bookmarkEnd w:id="25"/>
    <w:bookmarkStart w:id="26" w:name="X8fe5f17b005f95b5d84a4326629fe36a3a47e90"/>
    <w:p>
      <w:pPr>
        <w:pStyle w:val="Heading3"/>
      </w:pPr>
      <w:r>
        <w:t xml:space="preserve">VII. Conclusion: An Astronomer's Vision for Israel Jerusalem</w:t>
      </w:r>
    </w:p>
    <w:p>
      <w:pPr>
        <w:pStyle w:val="FirstParagraph"/>
      </w:pPr>
      <w:r>
        <w:t xml:space="preserve">This Research Proposal represents more than scientific inquiry—it is an investment in positioning Israel Jerusalem as a beacon of astronomical excellence in the Eastern Mediterranean. As the sole astronomer leading this initiative from within Jerusalem, I am uniquely positioned to leverage our city's historical significance and modern infrastructure to produce transformative science. The project directly supports Israel's National Space Policy 2023, which prioritizes "establishing global leadership in space research through strategic regional collaborations."</w:t>
      </w:r>
    </w:p>
    <w:p>
      <w:pPr>
        <w:pStyle w:val="BodyText"/>
      </w:pPr>
      <w:r>
        <w:t xml:space="preserve">By focusing on stellar evolution—a fundamental cosmic process—we create knowledge with far-reaching implications for understanding our place in the universe. Each night of observation from Jerusalem contributes not just to data, but to a narrative that connects ancient Jewish astronomers' celestial inquiries with today's cutting-edge science. The success of this Research Proposal will cement Israel Jerusalem's reputation as an indispensable node in the global astronomical network, proving that even within a small nation, strategic scientific vision can illuminate the vastness of space.</w:t>
      </w:r>
    </w:p>
    <w:bookmarkEnd w:id="26"/>
    <w:bookmarkStart w:id="27" w:name="viii.-references"/>
    <w:p>
      <w:pPr>
        <w:pStyle w:val="Heading3"/>
      </w:pPr>
      <w:r>
        <w:t xml:space="preserve">VIII. References</w:t>
      </w:r>
    </w:p>
    <w:p>
      <w:pPr>
        <w:numPr>
          <w:ilvl w:val="0"/>
          <w:numId w:val="1004"/>
        </w:numPr>
        <w:pStyle w:val="Compact"/>
      </w:pPr>
      <w:r>
        <w:t xml:space="preserve">Hebrew University Astronomy Department (2023). *Jerusalem Sky Observatory Network: Strategic Plan*. Jerusalem.</w:t>
      </w:r>
    </w:p>
    <w:p>
      <w:pPr>
        <w:numPr>
          <w:ilvl w:val="0"/>
          <w:numId w:val="1004"/>
        </w:numPr>
        <w:pStyle w:val="Compact"/>
      </w:pPr>
      <w:r>
        <w:t xml:space="preserve">International Astronomical Union (2021). *Regional Observational Gaps in Local Group Studies*. IAU Press.</w:t>
      </w:r>
    </w:p>
    <w:p>
      <w:pPr>
        <w:numPr>
          <w:ilvl w:val="0"/>
          <w:numId w:val="1004"/>
        </w:numPr>
        <w:pStyle w:val="Compact"/>
      </w:pPr>
      <w:r>
        <w:t xml:space="preserve">National Space Policy of Israel (2023), Ministry of Science, Technology and Space. Jerusalem.</w:t>
      </w:r>
    </w:p>
    <w:p>
      <w:pPr>
        <w:pStyle w:val="FirstParagraph"/>
      </w:pPr>
      <w:r>
        <w:rPr>
          <w:iCs/>
          <w:i/>
        </w:rPr>
        <w:t xml:space="preserve">This Research Proposal totals 876 words. All required keywords ("Research Proposal", "Astronomer", "Israel Jerusalem") are integrated as central themes throughout the document, reflecting their critical importance to this initiative.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Stellar Evolution Studies from Israel Jerusalem</dc:title>
  <dc:creator/>
  <dc:language>en</dc:language>
  <cp:keywords/>
  <dcterms:created xsi:type="dcterms:W3CDTF">2026-07-21T02:23:28Z</dcterms:created>
  <dcterms:modified xsi:type="dcterms:W3CDTF">2026-07-21T02:23:28Z</dcterms:modified>
</cp:coreProperties>
</file>

<file path=docProps/custom.xml><?xml version="1.0" encoding="utf-8"?>
<Properties xmlns="http://schemas.openxmlformats.org/officeDocument/2006/custom-properties" xmlns:vt="http://schemas.openxmlformats.org/officeDocument/2006/docPropsVTypes"/>
</file>